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89E" w:rsidRDefault="00F9189E" w:rsidP="00F9189E">
      <w:r>
        <w:t>Informacja międzysesyjna</w:t>
      </w:r>
    </w:p>
    <w:p w:rsidR="00F9189E" w:rsidRDefault="00F9189E" w:rsidP="00F9189E">
      <w:r>
        <w:t>Od 25 marca 2026 r. do 2</w:t>
      </w:r>
      <w:r w:rsidR="00DF5C34">
        <w:t>2</w:t>
      </w:r>
      <w:r>
        <w:t xml:space="preserve"> kwietnia 2026r. </w:t>
      </w:r>
    </w:p>
    <w:p w:rsidR="00D861D9" w:rsidRDefault="00F9189E" w:rsidP="00F9189E">
      <w:r>
        <w:t>Miejski Ośrodek Kultury w Sulejowie</w:t>
      </w:r>
    </w:p>
    <w:p w:rsidR="00D861D9" w:rsidRDefault="00D861D9" w:rsidP="00DF5C34">
      <w:pPr>
        <w:ind w:left="705" w:hanging="705"/>
        <w:jc w:val="both"/>
      </w:pPr>
      <w:r>
        <w:t xml:space="preserve">1. </w:t>
      </w:r>
      <w:r>
        <w:tab/>
        <w:t>24 marca – wysłanie wniosku do Narodowego Instyt</w:t>
      </w:r>
      <w:r w:rsidR="005D094E">
        <w:t xml:space="preserve">utu Kultury i Dziedzictwa Wsi w programie „Folk(od)nowa 2026” - </w:t>
      </w:r>
      <w:r>
        <w:t xml:space="preserve">warsztaty ceramiczne dla dzieci, młodzieży i dorosłych planowane </w:t>
      </w:r>
      <w:r w:rsidR="00DF5C34">
        <w:br/>
      </w:r>
      <w:r>
        <w:t xml:space="preserve">w świetlicach wiejskich w Białej i Kole; </w:t>
      </w:r>
    </w:p>
    <w:p w:rsidR="00F9189E" w:rsidRDefault="00EB6B27" w:rsidP="00F9189E">
      <w:r>
        <w:t>2</w:t>
      </w:r>
      <w:r w:rsidR="00F9189E">
        <w:t>.</w:t>
      </w:r>
      <w:r w:rsidR="00F9189E">
        <w:tab/>
        <w:t>27 marca – stand up Bartosz Gajda;</w:t>
      </w:r>
    </w:p>
    <w:p w:rsidR="00FE1649" w:rsidRDefault="00EB6B27" w:rsidP="00F9189E">
      <w:r>
        <w:t>3</w:t>
      </w:r>
      <w:r w:rsidR="00FE1649">
        <w:t>.</w:t>
      </w:r>
      <w:r w:rsidR="00FE1649">
        <w:tab/>
        <w:t>30</w:t>
      </w:r>
      <w:r w:rsidR="00F9189E">
        <w:t xml:space="preserve"> marca </w:t>
      </w:r>
      <w:r w:rsidR="00FE1649">
        <w:t>–</w:t>
      </w:r>
      <w:r w:rsidR="00F9189E">
        <w:t xml:space="preserve"> obsługa techniczna i organizacyjna sesji Rady Miejskiej w Sulejowie;</w:t>
      </w:r>
    </w:p>
    <w:p w:rsidR="0063662F" w:rsidRDefault="00EB6B27" w:rsidP="0063662F">
      <w:pPr>
        <w:ind w:left="708" w:hanging="708"/>
      </w:pPr>
      <w:r>
        <w:t>4</w:t>
      </w:r>
      <w:r w:rsidR="0063662F">
        <w:t>.           01 kwietnia – 15 kwietnia –</w:t>
      </w:r>
      <w:r w:rsidR="0063662F" w:rsidRPr="0063662F">
        <w:t xml:space="preserve"> </w:t>
      </w:r>
      <w:r w:rsidR="0063662F">
        <w:t>przygotowanie zapytań ofertowych, notatek służbowych, organizacja spotkań roboczych dotyczących doboru projektora multimedialnego, elementó</w:t>
      </w:r>
      <w:r w:rsidR="005D094E">
        <w:t xml:space="preserve">w nagłośnienie i oświetlenia, </w:t>
      </w:r>
      <w:r w:rsidR="0063662F">
        <w:t xml:space="preserve">planowanych do zakupu w ramach zadania „Modernizacja Sali widowiskowej MOK w Sulejowie poprzez doposażenie w system nagłośnienia, oświetlenia scenicznego i rzutnik multimedialny”;  </w:t>
      </w:r>
    </w:p>
    <w:p w:rsidR="00D861D9" w:rsidRDefault="00EB6B27" w:rsidP="00D861D9">
      <w:pPr>
        <w:ind w:left="708" w:hanging="708"/>
      </w:pPr>
      <w:r>
        <w:t>5</w:t>
      </w:r>
      <w:r w:rsidR="00D861D9">
        <w:t>.          9 kwietnia – złożenie wniosku do Ministerstwa Edukacji Narodowej w programie  „Kompas Młodego Obywatela” – tytuł projektu: Gra terenowa pieszo – rowerowa „Wygraj koronę Łokietka!”</w:t>
      </w:r>
      <w:r w:rsidR="005D094E">
        <w:t>;</w:t>
      </w:r>
    </w:p>
    <w:p w:rsidR="00FE1649" w:rsidRDefault="00EB6B27" w:rsidP="00FE1649">
      <w:pPr>
        <w:ind w:left="708" w:hanging="705"/>
      </w:pPr>
      <w:r>
        <w:t>6</w:t>
      </w:r>
      <w:r w:rsidR="00FE1649">
        <w:t>.</w:t>
      </w:r>
      <w:r w:rsidR="00FE1649">
        <w:tab/>
        <w:t>14 kwietnia</w:t>
      </w:r>
      <w:r w:rsidR="00F9189E">
        <w:t xml:space="preserve"> - </w:t>
      </w:r>
      <w:r w:rsidR="00FE1649">
        <w:t>podpisanie porozumienia</w:t>
      </w:r>
      <w:r w:rsidR="00FE1649" w:rsidRPr="00FE1649">
        <w:t xml:space="preserve"> </w:t>
      </w:r>
      <w:r w:rsidR="00FE1649">
        <w:t xml:space="preserve">z ŁDK </w:t>
      </w:r>
      <w:r w:rsidR="00FE1649" w:rsidRPr="00FE1649">
        <w:t>dotyczące</w:t>
      </w:r>
      <w:r w:rsidR="00FE1649">
        <w:t>go</w:t>
      </w:r>
      <w:r w:rsidR="00FE1649" w:rsidRPr="00FE1649">
        <w:t xml:space="preserve"> współ</w:t>
      </w:r>
      <w:r w:rsidR="00FE1649">
        <w:t>pracy, w ramach którego         będą realizowane</w:t>
      </w:r>
      <w:r w:rsidR="00FE1649" w:rsidRPr="00FE1649">
        <w:t xml:space="preserve"> zadania projektu "Zielona akademia ŁDK" dofinansowane przez Wojewódzki Fundusz Ochrony Środowi</w:t>
      </w:r>
      <w:r w:rsidR="00FE1649">
        <w:t>ska i Gospodarki Wodnej w Łodzi;</w:t>
      </w:r>
    </w:p>
    <w:p w:rsidR="00FE1649" w:rsidRDefault="00EB6B27" w:rsidP="00890D10">
      <w:pPr>
        <w:ind w:left="705" w:hanging="705"/>
      </w:pPr>
      <w:r>
        <w:t>7</w:t>
      </w:r>
      <w:r w:rsidR="00FE1649">
        <w:t>.</w:t>
      </w:r>
      <w:r w:rsidR="00FE1649">
        <w:tab/>
        <w:t>14 kwietnia</w:t>
      </w:r>
      <w:r w:rsidR="00F9189E">
        <w:t xml:space="preserve"> – </w:t>
      </w:r>
      <w:r w:rsidR="00FE1649">
        <w:t>pomoc techniczna</w:t>
      </w:r>
      <w:r w:rsidR="00890D10">
        <w:t xml:space="preserve"> i organizacyjna wydarzenia pn. „60. Rocznica Pierwszej Matury w S</w:t>
      </w:r>
      <w:r w:rsidR="0063662F">
        <w:t>ulejowskim Liceum”;</w:t>
      </w:r>
    </w:p>
    <w:p w:rsidR="00DF2CD2" w:rsidRDefault="00EB6B27" w:rsidP="00FE1649">
      <w:pPr>
        <w:ind w:left="708" w:hanging="705"/>
      </w:pPr>
      <w:r>
        <w:t>8</w:t>
      </w:r>
      <w:r w:rsidR="00890D10">
        <w:t>.</w:t>
      </w:r>
      <w:r w:rsidR="00890D10">
        <w:tab/>
      </w:r>
      <w:r w:rsidR="0063662F">
        <w:t>17 kwietnia – przygotowanie i wysłanie aktualizacji wniosku pn. „</w:t>
      </w:r>
      <w:r w:rsidR="0063662F" w:rsidRPr="0063662F">
        <w:t>Modernizacja Sali widowiskowej MOK w Sulejowie poprzez doposażenie w system nagłośnienia, oświetlenia sceniczn</w:t>
      </w:r>
      <w:r w:rsidR="005D094E">
        <w:t>ego i rzutnik multimedialny”;</w:t>
      </w:r>
    </w:p>
    <w:p w:rsidR="00F9189E" w:rsidRDefault="00EB6B27" w:rsidP="0063662F">
      <w:pPr>
        <w:ind w:left="708" w:hanging="705"/>
      </w:pPr>
      <w:r>
        <w:t>9</w:t>
      </w:r>
      <w:r w:rsidR="0063662F">
        <w:t xml:space="preserve">.           </w:t>
      </w:r>
      <w:r w:rsidR="00890D10">
        <w:t>18</w:t>
      </w:r>
      <w:r w:rsidR="00FE1649">
        <w:t xml:space="preserve"> kwietnia</w:t>
      </w:r>
      <w:r w:rsidR="00F9189E">
        <w:t xml:space="preserve"> – </w:t>
      </w:r>
      <w:r w:rsidR="00FE1649">
        <w:t xml:space="preserve">„Wiosenna Potańcówka w MOK – na scenie wystąpili </w:t>
      </w:r>
      <w:r w:rsidR="00FE1649" w:rsidRPr="00FE1649">
        <w:t>Tercet Dobra Woda</w:t>
      </w:r>
      <w:r w:rsidR="00FE1649">
        <w:rPr>
          <w:rFonts w:ascii="Segoe UI Symbol" w:hAnsi="Segoe UI Symbol" w:cs="Segoe UI Symbol"/>
        </w:rPr>
        <w:t xml:space="preserve"> i</w:t>
      </w:r>
      <w:r w:rsidR="00FE1649" w:rsidRPr="00FE1649">
        <w:t xml:space="preserve"> Metius Cover Band</w:t>
      </w:r>
      <w:r w:rsidR="0063662F">
        <w:t>;</w:t>
      </w:r>
    </w:p>
    <w:p w:rsidR="0063662F" w:rsidRDefault="00EB6B27" w:rsidP="00EB6B27">
      <w:pPr>
        <w:ind w:left="705" w:hanging="705"/>
      </w:pPr>
      <w:r>
        <w:t>10</w:t>
      </w:r>
      <w:r w:rsidR="00890D10">
        <w:t>.</w:t>
      </w:r>
      <w:r w:rsidR="00890D10">
        <w:tab/>
        <w:t>21 kwietnia</w:t>
      </w:r>
      <w:r w:rsidR="00F9189E">
        <w:t xml:space="preserve"> –</w:t>
      </w:r>
      <w:r w:rsidR="00D861D9">
        <w:t xml:space="preserve"> gminne eliminacje do Wojewódzkiego konkursu recytatorskiego </w:t>
      </w:r>
      <w:r>
        <w:t>„Świerszczykowe wierszyki 2026”</w:t>
      </w:r>
      <w:r w:rsidR="005D094E">
        <w:t>;</w:t>
      </w:r>
      <w:bookmarkStart w:id="0" w:name="_GoBack"/>
      <w:bookmarkEnd w:id="0"/>
    </w:p>
    <w:p w:rsidR="00F9189E" w:rsidRDefault="00DF5C34" w:rsidP="00EB6B27">
      <w:pPr>
        <w:ind w:left="705" w:hanging="705"/>
      </w:pPr>
      <w:r>
        <w:t>11</w:t>
      </w:r>
      <w:r w:rsidR="00F9189E">
        <w:t>.</w:t>
      </w:r>
      <w:r w:rsidR="00F9189E">
        <w:tab/>
        <w:t>Na bieżąco przygotowywane jest kalendarium wydarzeń wiosennych organizowanych przez MOK;</w:t>
      </w:r>
    </w:p>
    <w:p w:rsidR="00F9189E" w:rsidRDefault="00DF5C34" w:rsidP="00EB6B27">
      <w:pPr>
        <w:ind w:left="705" w:hanging="705"/>
      </w:pPr>
      <w:r>
        <w:t>12</w:t>
      </w:r>
      <w:r w:rsidR="00F9189E">
        <w:t>.</w:t>
      </w:r>
      <w:r w:rsidR="00F9189E">
        <w:tab/>
        <w:t xml:space="preserve">Pozostałe sprawy wymagające bieżącej obsługi tj. przyjmowanie interesantów, prowadzenie bieżącej korespondencji, udzielanie telefonicznych informacji, promowanie nadchodzących wydarzeń; </w:t>
      </w:r>
    </w:p>
    <w:p w:rsidR="00761092" w:rsidRDefault="00DF5C34" w:rsidP="00DF5C34">
      <w:pPr>
        <w:ind w:left="705" w:hanging="705"/>
      </w:pPr>
      <w:r>
        <w:t>13</w:t>
      </w:r>
      <w:r w:rsidR="00F9189E">
        <w:t>.</w:t>
      </w:r>
      <w:r w:rsidR="00F9189E">
        <w:tab/>
        <w:t xml:space="preserve">Monitorowanie możliwości pozyskania funduszy zewnętrznych na działalność MOK – </w:t>
      </w:r>
      <w:r>
        <w:t xml:space="preserve">   </w:t>
      </w:r>
      <w:r w:rsidR="00F9189E">
        <w:t>przeglądanie, wyszukiwanie naborów wniosków o dofinansowanie.</w:t>
      </w:r>
    </w:p>
    <w:sectPr w:rsidR="00761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9E"/>
    <w:rsid w:val="005D094E"/>
    <w:rsid w:val="0063662F"/>
    <w:rsid w:val="00761092"/>
    <w:rsid w:val="00890D10"/>
    <w:rsid w:val="00D861D9"/>
    <w:rsid w:val="00DF2CD2"/>
    <w:rsid w:val="00DF5C34"/>
    <w:rsid w:val="00EB6B27"/>
    <w:rsid w:val="00F9189E"/>
    <w:rsid w:val="00FE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EFEE8-2B61-43D5-BCCF-40817BDC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FF184-02ED-4B64-A280-7EAE7DA2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Kowalczyk</dc:creator>
  <cp:keywords/>
  <dc:description/>
  <cp:lastModifiedBy>Ilona Kowalczyk</cp:lastModifiedBy>
  <cp:revision>2</cp:revision>
  <cp:lastPrinted>2026-04-21T10:36:00Z</cp:lastPrinted>
  <dcterms:created xsi:type="dcterms:W3CDTF">2026-04-21T06:50:00Z</dcterms:created>
  <dcterms:modified xsi:type="dcterms:W3CDTF">2026-04-21T10:59:00Z</dcterms:modified>
</cp:coreProperties>
</file>