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C334" w14:textId="77777777" w:rsidR="009E7D24" w:rsidRPr="003A0E0B" w:rsidRDefault="009E7D24" w:rsidP="009E7D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t>Uchwała Nr ....................</w:t>
      </w:r>
      <w:r w:rsidRPr="003A0E0B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br/>
        <w:t>Rady Miejskiej w Sulejowie</w:t>
      </w:r>
    </w:p>
    <w:p w14:paraId="230281A7" w14:textId="77777777" w:rsidR="009E7D24" w:rsidRPr="003A0E0B" w:rsidRDefault="009E7D24" w:rsidP="009E7D2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sz w:val="24"/>
          <w:szCs w:val="24"/>
          <w:lang w:eastAsia="pl-PL"/>
        </w:rPr>
        <w:t>z dnia .................... 2026 r.</w:t>
      </w:r>
    </w:p>
    <w:p w14:paraId="32349C64" w14:textId="77777777" w:rsidR="009E7D24" w:rsidRPr="003A0E0B" w:rsidRDefault="009E7D24" w:rsidP="009E7D2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udzielenia pomocy finansowej Powiatowi Piotrkowskiemu w celu wspólnej realizacji zadania inwestycyjnego pn.: „Przebudowa drogi powiatowej Nr 1525E przez miejscowość Łęczno" – etap III.</w:t>
      </w:r>
    </w:p>
    <w:p w14:paraId="27606F10" w14:textId="77777777" w:rsidR="009E7D24" w:rsidRPr="003A0E0B" w:rsidRDefault="009E7D24" w:rsidP="003A0E0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proofErr w:type="spellStart"/>
      <w:r w:rsidRPr="003A0E0B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proofErr w:type="spellEnd"/>
      <w:r w:rsidRPr="003A0E0B">
        <w:rPr>
          <w:rFonts w:ascii="Arial" w:eastAsia="Times New Roman" w:hAnsi="Arial" w:cs="Arial"/>
          <w:sz w:val="24"/>
          <w:szCs w:val="24"/>
          <w:lang w:eastAsia="pl-PL"/>
        </w:rPr>
        <w:t xml:space="preserve"> art. 10 ust. 2 i art. 18 ust. 2 pkt. 15 ustawy z dnia 8 marca 1990 r. o samorządzie gminnym (</w:t>
      </w:r>
      <w:proofErr w:type="spellStart"/>
      <w:r w:rsidRPr="003A0E0B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3A0E0B">
        <w:rPr>
          <w:rFonts w:ascii="Arial" w:eastAsia="Times New Roman" w:hAnsi="Arial" w:cs="Arial"/>
          <w:sz w:val="24"/>
          <w:szCs w:val="24"/>
          <w:lang w:eastAsia="pl-PL"/>
        </w:rPr>
        <w:t>. Dz. U. z 2025 poz. 1153</w:t>
      </w:r>
      <w:r w:rsidR="00685D77" w:rsidRPr="003A0E0B">
        <w:rPr>
          <w:rFonts w:ascii="Arial" w:eastAsia="Times New Roman" w:hAnsi="Arial" w:cs="Arial"/>
          <w:sz w:val="24"/>
          <w:szCs w:val="24"/>
          <w:lang w:eastAsia="pl-PL"/>
        </w:rPr>
        <w:t xml:space="preserve"> zm. Dz. U. z 2025 poz. 1436</w:t>
      </w:r>
      <w:proofErr w:type="gramStart"/>
      <w:r w:rsidRPr="003A0E0B">
        <w:rPr>
          <w:rFonts w:ascii="Arial" w:eastAsia="Times New Roman" w:hAnsi="Arial" w:cs="Arial"/>
          <w:sz w:val="24"/>
          <w:szCs w:val="24"/>
          <w:lang w:eastAsia="pl-PL"/>
        </w:rPr>
        <w:t>)  i</w:t>
      </w:r>
      <w:proofErr w:type="gramEnd"/>
      <w:r w:rsidRPr="003A0E0B">
        <w:rPr>
          <w:rFonts w:ascii="Arial" w:eastAsia="Times New Roman" w:hAnsi="Arial" w:cs="Arial"/>
          <w:sz w:val="24"/>
          <w:szCs w:val="24"/>
          <w:lang w:eastAsia="pl-PL"/>
        </w:rPr>
        <w:t xml:space="preserve">  art. 220 ust. 1 i ust. 2 ustawy z dnia 27 sierpnia 2009 r. o finansach publicznych </w:t>
      </w:r>
      <w:r w:rsidR="004A5B9D" w:rsidRPr="003A0E0B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4A5B9D" w:rsidRPr="003A0E0B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4A5B9D" w:rsidRPr="003A0E0B">
        <w:rPr>
          <w:rFonts w:ascii="Arial" w:eastAsia="Times New Roman" w:hAnsi="Arial" w:cs="Arial"/>
          <w:sz w:val="24"/>
          <w:szCs w:val="24"/>
          <w:lang w:eastAsia="pl-PL"/>
        </w:rPr>
        <w:t>. Dz.U. z</w:t>
      </w:r>
      <w:r w:rsidR="00685D77" w:rsidRPr="003A0E0B">
        <w:rPr>
          <w:rFonts w:ascii="Arial" w:eastAsia="Times New Roman" w:hAnsi="Arial" w:cs="Arial"/>
          <w:sz w:val="24"/>
          <w:szCs w:val="24"/>
          <w:lang w:eastAsia="pl-PL"/>
        </w:rPr>
        <w:t xml:space="preserve"> 2025 poz. 1483 zm. Dz. U. z 2025 poz.1844, poz. 1846</w:t>
      </w:r>
      <w:r w:rsidR="004A5B9D" w:rsidRPr="003A0E0B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t xml:space="preserve"> Rada Miejska w Sulejowie uchwala, co następuje:</w:t>
      </w:r>
    </w:p>
    <w:p w14:paraId="39917E46" w14:textId="77777777" w:rsidR="009E7D24" w:rsidRPr="003A0E0B" w:rsidRDefault="009E7D24" w:rsidP="003A0E0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1. 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t>Wyraża się zgodę na udzielenie pomocy finansowej Powiatowi Piotrkowskiemu na realizację zadania inwestycyjnego pn.: „Przebudowa drogi powiatowej Nr1525E przez miejscowość Łęczno" – etap III.</w:t>
      </w:r>
    </w:p>
    <w:p w14:paraId="1DA60585" w14:textId="77777777" w:rsidR="009E7D24" w:rsidRPr="003A0E0B" w:rsidRDefault="009E7D24" w:rsidP="003A0E0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2. 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t>Pomoc finansowa, o której mowa w § 1 zostanie udzielona w formie dotacji celowej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br/>
        <w:t>ze środków budżetu Gminy Sulejów na 2025 rok do wysokości 308 000,00 zł (słownie: trzysta osiem tysięcy złotych 00/100).</w:t>
      </w:r>
    </w:p>
    <w:p w14:paraId="052E7ABD" w14:textId="77777777" w:rsidR="009E7D24" w:rsidRPr="003A0E0B" w:rsidRDefault="009E7D24" w:rsidP="003A0E0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3. 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t>Szczegółowe warunki pomocy finansowej i zasady rozliczenia środków zostaną określone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br/>
        <w:t>w umowie zawartej pomiędzy Gminą Sulejów, a Powiatem Piotrkowskim.</w:t>
      </w:r>
    </w:p>
    <w:p w14:paraId="632759B5" w14:textId="77777777" w:rsidR="009E7D24" w:rsidRPr="003A0E0B" w:rsidRDefault="009E7D24" w:rsidP="003A0E0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4. 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t>Wykonanie uchwały powierza się Burmistrzowi Sulejowa.</w:t>
      </w:r>
    </w:p>
    <w:p w14:paraId="77A965AB" w14:textId="77777777" w:rsidR="009E7D24" w:rsidRPr="003A0E0B" w:rsidRDefault="009E7D24" w:rsidP="003A0E0B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sz w:val="24"/>
          <w:szCs w:val="24"/>
          <w:lang w:eastAsia="pl-PL"/>
        </w:rPr>
      </w:pPr>
      <w:r w:rsidRPr="003A0E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5. </w:t>
      </w:r>
      <w:r w:rsidRPr="003A0E0B">
        <w:rPr>
          <w:rFonts w:ascii="Arial" w:eastAsia="Times New Roman" w:hAnsi="Arial" w:cs="Arial"/>
          <w:sz w:val="24"/>
          <w:szCs w:val="24"/>
          <w:lang w:eastAsia="pl-PL"/>
        </w:rPr>
        <w:t>Uchwała wchodzi w życie z dniem podjęcia i podlega ogłoszeniu na tablicy ogłoszeń Urzędu Miejskiego w Sulejowie.</w:t>
      </w:r>
    </w:p>
    <w:p w14:paraId="38AE470F" w14:textId="77777777" w:rsidR="009E7D24" w:rsidRPr="003A0E0B" w:rsidRDefault="009E7D24" w:rsidP="009E7D2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E8E0B2" w14:textId="77777777" w:rsidR="000A33FA" w:rsidRPr="003A0E0B" w:rsidRDefault="000A33FA">
      <w:pPr>
        <w:rPr>
          <w:rFonts w:ascii="Arial" w:hAnsi="Arial" w:cs="Arial"/>
          <w:sz w:val="24"/>
          <w:szCs w:val="24"/>
        </w:rPr>
      </w:pPr>
    </w:p>
    <w:sectPr w:rsidR="000A33FA" w:rsidRPr="003A0E0B" w:rsidSect="00553A64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24"/>
    <w:rsid w:val="000A33FA"/>
    <w:rsid w:val="002C0565"/>
    <w:rsid w:val="003A0E0B"/>
    <w:rsid w:val="004A5B9D"/>
    <w:rsid w:val="0060442D"/>
    <w:rsid w:val="00685D77"/>
    <w:rsid w:val="008C237F"/>
    <w:rsid w:val="009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1367"/>
  <w15:chartTrackingRefBased/>
  <w15:docId w15:val="{A128A032-6D3D-4FB6-ABEF-BD893A92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5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</dc:creator>
  <cp:keywords/>
  <dc:description/>
  <cp:lastModifiedBy>Martynka</cp:lastModifiedBy>
  <cp:revision>4</cp:revision>
  <cp:lastPrinted>2026-03-17T10:02:00Z</cp:lastPrinted>
  <dcterms:created xsi:type="dcterms:W3CDTF">2026-03-26T07:57:00Z</dcterms:created>
  <dcterms:modified xsi:type="dcterms:W3CDTF">2026-03-26T07:57:00Z</dcterms:modified>
</cp:coreProperties>
</file>