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C7" w:rsidRPr="004D4077" w:rsidRDefault="001749C7" w:rsidP="004D4077">
      <w:pPr>
        <w:keepNext/>
        <w:keepLines/>
        <w:spacing w:before="240" w:after="0" w:line="276" w:lineRule="auto"/>
        <w:jc w:val="center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4D4077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4D4077">
        <w:rPr>
          <w:rFonts w:eastAsiaTheme="majorEastAsia" w:cstheme="minorHAnsi"/>
          <w:b/>
          <w:sz w:val="24"/>
          <w:szCs w:val="24"/>
          <w:lang w:eastAsia="pl-PL"/>
        </w:rPr>
        <w:br/>
        <w:t xml:space="preserve">w okresie od </w:t>
      </w:r>
      <w:r w:rsidR="00032C0E" w:rsidRPr="004D4077">
        <w:rPr>
          <w:rFonts w:eastAsiaTheme="majorEastAsia" w:cstheme="minorHAnsi"/>
          <w:b/>
          <w:sz w:val="24"/>
          <w:szCs w:val="24"/>
          <w:lang w:eastAsia="pl-PL"/>
        </w:rPr>
        <w:t>23 lutego</w:t>
      </w:r>
      <w:r w:rsidRPr="004D4077">
        <w:rPr>
          <w:rFonts w:eastAsiaTheme="majorEastAsia" w:cstheme="minorHAnsi"/>
          <w:b/>
          <w:sz w:val="24"/>
          <w:szCs w:val="24"/>
          <w:lang w:eastAsia="pl-PL"/>
        </w:rPr>
        <w:t xml:space="preserve"> 2026 r. do </w:t>
      </w:r>
      <w:r w:rsidR="00032C0E" w:rsidRPr="004D4077">
        <w:rPr>
          <w:rFonts w:eastAsiaTheme="majorEastAsia" w:cstheme="minorHAnsi"/>
          <w:b/>
          <w:sz w:val="24"/>
          <w:szCs w:val="24"/>
          <w:lang w:eastAsia="pl-PL"/>
        </w:rPr>
        <w:t>24 marca</w:t>
      </w:r>
      <w:r w:rsidRPr="004D4077">
        <w:rPr>
          <w:rFonts w:eastAsiaTheme="majorEastAsia" w:cstheme="minorHAnsi"/>
          <w:b/>
          <w:sz w:val="24"/>
          <w:szCs w:val="24"/>
          <w:lang w:eastAsia="pl-PL"/>
        </w:rPr>
        <w:t xml:space="preserve"> 2026 r.</w:t>
      </w:r>
      <w:r w:rsidRPr="004D4077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06277D" w:rsidRPr="004D4077" w:rsidRDefault="001749C7" w:rsidP="004D4077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36/2026 Burmistrza Sule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jowa z dnia 23 lutego 2026 roku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wprowadzenia zmian w Regulam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inie wynagradzania pracowników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Urzędu Miejskiego w Sulejowie. 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 xml:space="preserve">Zarządzenie Nr 37/2026 Burmistrza Sulejowa z dnia 23 </w:t>
      </w:r>
      <w:r w:rsidR="00DD2334" w:rsidRPr="004D4077">
        <w:rPr>
          <w:rFonts w:eastAsia="Times New Roman" w:cstheme="minorHAnsi"/>
          <w:sz w:val="24"/>
          <w:szCs w:val="24"/>
          <w:lang w:eastAsia="pl-PL"/>
        </w:rPr>
        <w:t>lutego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2026 roku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Sulejowie na 2026 rok.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38/2026 Burmistrza Sulejowa z dnia 24 lutego 2026 roku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w sprawie wyrażenia zgody na zawarcie kolejnych umów dzierżawy z dotychczasowymi dzierżawcami nieruchomości wchodzących w skład gminnego zasobu nieruchomości. </w:t>
      </w:r>
    </w:p>
    <w:p w:rsidR="00EA1B2C" w:rsidRPr="004D4077" w:rsidRDefault="00EA1B2C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 xml:space="preserve">Zarządzenie Nr 39/2026 Burmistrza Sulejowa z dnia </w:t>
      </w:r>
      <w:r w:rsidR="00DD2334" w:rsidRPr="004D4077">
        <w:rPr>
          <w:rFonts w:eastAsia="Times New Roman" w:cstheme="minorHAnsi"/>
          <w:sz w:val="24"/>
          <w:szCs w:val="24"/>
          <w:lang w:eastAsia="pl-PL"/>
        </w:rPr>
        <w:t>24 lutego 2026 r.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w sprawie </w:t>
      </w:r>
      <w:r w:rsidR="00DD2334" w:rsidRPr="004D4077">
        <w:rPr>
          <w:rFonts w:eastAsia="Times New Roman" w:cstheme="minorHAnsi"/>
          <w:sz w:val="24"/>
          <w:szCs w:val="24"/>
          <w:lang w:eastAsia="pl-PL"/>
        </w:rPr>
        <w:t>ustalenia maksymalnego miesięcznego wynagrodzenia dyrektorów samorządowych jednostek organizacyjnych Gminy Sulejów.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40/2026 Burmistrza Sule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jowa z dnia 25 lutego 2026 roku 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>w sprawie powołania Komisji R</w:t>
      </w:r>
      <w:r w:rsidRPr="004D4077">
        <w:rPr>
          <w:rFonts w:eastAsia="Times New Roman" w:cstheme="minorHAnsi"/>
          <w:sz w:val="24"/>
          <w:szCs w:val="24"/>
          <w:lang w:eastAsia="pl-PL"/>
        </w:rPr>
        <w:t>ekrutacyjnej w ce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lu przeprowadzenia postępowania </w:t>
      </w:r>
      <w:r w:rsidRPr="004D4077">
        <w:rPr>
          <w:rFonts w:eastAsia="Times New Roman" w:cstheme="minorHAnsi"/>
          <w:sz w:val="24"/>
          <w:szCs w:val="24"/>
          <w:lang w:eastAsia="pl-PL"/>
        </w:rPr>
        <w:t>konkursowego dot. naboru na stanowisko urz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ędnicze - inspektor w Referacie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Rozwoju i Funduszy Zewnętrznych Urzędu Miejskiego w Sulejowie. 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41/2026 Burmistrza Sulejowa z dnia 26 lutego 2026 roku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przeznaczenia do użyczenia n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 xml:space="preserve">ieruchomości wchodzącej w skład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gminnego zasobu nieruchomości. 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42/2026 Burmistrza Sulejowa z dnia 27 lutego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zmian w budżecie gminy Sulejów na 2026 rok.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 xml:space="preserve">Zarządzenie Nr 43/2026 Burmistrza Sulejowa z dnia 27 </w:t>
      </w:r>
      <w:r w:rsidR="00DD2334" w:rsidRPr="004D4077">
        <w:rPr>
          <w:rFonts w:eastAsia="Times New Roman" w:cstheme="minorHAnsi"/>
          <w:sz w:val="24"/>
          <w:szCs w:val="24"/>
          <w:lang w:eastAsia="pl-PL"/>
        </w:rPr>
        <w:t>lutego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Sulejowie na 2026 rok.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44/2026 Burmistrza Sulejowa z dnia 27 lutego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ogłoszenia I przetargu ustne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go nieograniczonego na sprzedaż </w:t>
      </w:r>
      <w:r w:rsidRPr="004D4077">
        <w:rPr>
          <w:rFonts w:eastAsia="Times New Roman" w:cstheme="minorHAnsi"/>
          <w:sz w:val="24"/>
          <w:szCs w:val="24"/>
          <w:lang w:eastAsia="pl-PL"/>
        </w:rPr>
        <w:t>nieruchomości stanowiącej własność Gminy Sulejów.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45/2026 Burmistrza Sulejowa z dnia 27 lutego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przeznaczenia do sprzedaży nieruch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omości gruntowej niezabudowanej </w:t>
      </w:r>
      <w:r w:rsidRPr="004D4077">
        <w:rPr>
          <w:rFonts w:eastAsia="Times New Roman" w:cstheme="minorHAnsi"/>
          <w:sz w:val="24"/>
          <w:szCs w:val="24"/>
          <w:lang w:eastAsia="pl-PL"/>
        </w:rPr>
        <w:t>stanowiącej własność Gminy Sulejów oraz ogłoszenia wykazu.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46/2026 Burmistrza Sulejowa z dnia 27 lutego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przeznaczenia do sprzedaży nierucho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mości gruntowej niezabudowanej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stanowiącej własność Gminy Sulejów oraz ogłoszenia wykazu. 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47/2026 Burmistrza Sulejowa z dnia 4 marca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przeznaczenia do wydzierża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wienia nieruchomości wchodzącej w </w:t>
      </w:r>
      <w:r w:rsidRPr="004D4077">
        <w:rPr>
          <w:rFonts w:eastAsia="Times New Roman" w:cstheme="minorHAnsi"/>
          <w:sz w:val="24"/>
          <w:szCs w:val="24"/>
          <w:lang w:eastAsia="pl-PL"/>
        </w:rPr>
        <w:t>skład gminnego zasobu nieruchomości.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lastRenderedPageBreak/>
        <w:t>Zarządzenie Nr 49/2026 Burmistrza Sulej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owa z dnia 4 marca 2026 roku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w sprawie zatwierdzenia rocznego sprawozdania 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Miejskiej Biblioteki Publicznej </w:t>
      </w:r>
      <w:r w:rsidRPr="004D4077">
        <w:rPr>
          <w:rFonts w:eastAsia="Times New Roman" w:cstheme="minorHAnsi"/>
          <w:sz w:val="24"/>
          <w:szCs w:val="24"/>
          <w:lang w:eastAsia="pl-PL"/>
        </w:rPr>
        <w:t>w Sulejowie za 2025 rok.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50/2026 Burmistrza Su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lejowa z dnia 4 marca 2026 roku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zatwierdzenia rocznego sprawo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zdania finansowego sprawozdania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Miejskiego Ośrodka Kultury w Sulejowie za 2025 rok. 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51/2026 Burmistrza S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ulejowa z dnia 4 marca 2026 r. w sprawie </w:t>
      </w:r>
      <w:r w:rsidRPr="004D4077">
        <w:rPr>
          <w:rFonts w:eastAsia="Times New Roman" w:cstheme="minorHAnsi"/>
          <w:sz w:val="24"/>
          <w:szCs w:val="24"/>
          <w:lang w:eastAsia="pl-PL"/>
        </w:rPr>
        <w:t>wprowadzenia Regulaminu przyznawania nagrody rocznej dyrektorom instytucji kultury, dla których organizatorem jest Gmina Sulejów.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52/2026 Burmistrza Sulejowa z dnia 13 marca 2026 r.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terminu zgłaszania projektów do budżetu obywatels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kiego Gminy Sulejów na rok 2026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i powołania Komisji Konkursowej do oceny zgłoszonych projektów. 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53/2026 Burmistrza Sulejowa z dnia 13 marca 2026 r.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ogłoszenia otwartych konkursów ofert na realizacje zad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ań publicznych w gminie Sulejów </w:t>
      </w:r>
      <w:r w:rsidRPr="004D4077">
        <w:rPr>
          <w:rFonts w:eastAsia="Times New Roman" w:cstheme="minorHAnsi"/>
          <w:sz w:val="24"/>
          <w:szCs w:val="24"/>
          <w:lang w:eastAsia="pl-PL"/>
        </w:rPr>
        <w:t>w 2026 roku.</w:t>
      </w:r>
    </w:p>
    <w:p w:rsidR="00EA1B2C" w:rsidRPr="004D4077" w:rsidRDefault="00EA1B2C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 xml:space="preserve">Zarządzenie Nr 54/2026 Burmistrza Sulejowa z dnia 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>18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marca 2026 r. w sprawie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 xml:space="preserve"> nadania Regulaminu Organizacyjnego Urzędu Miejskiego w Sulejowie.</w:t>
      </w:r>
    </w:p>
    <w:p w:rsidR="0006277D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55/2026 Burmistrza Sulejowa z dnia 18 marca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w sprawie zmian w budżecie 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>gminy Sulejów na 2026 rok.</w:t>
      </w:r>
    </w:p>
    <w:p w:rsidR="00032C0E" w:rsidRPr="004D4077" w:rsidRDefault="00032C0E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56/2026 Burmistrza Sulejowa z dnia 18 marca 2026 roku</w:t>
      </w:r>
      <w:r w:rsidR="00CC61A9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D4077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Sulejowie na 202</w:t>
      </w:r>
      <w:r w:rsidR="0006277D" w:rsidRPr="004D4077">
        <w:rPr>
          <w:rFonts w:eastAsia="Times New Roman" w:cstheme="minorHAnsi"/>
          <w:sz w:val="24"/>
          <w:szCs w:val="24"/>
          <w:lang w:eastAsia="pl-PL"/>
        </w:rPr>
        <w:t>6 rok.</w:t>
      </w:r>
    </w:p>
    <w:p w:rsidR="00EA1B2C" w:rsidRPr="004D4077" w:rsidRDefault="00EA1B2C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57/2026 Burmistrza Sulejowa z dnia 18 marca 2026 r. w sprawie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 xml:space="preserve"> wprowadzenia zmian w Regulaminie wynagradzania pracowników Urzędu Miejskiego 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br/>
        <w:t>w Sulejowie.</w:t>
      </w:r>
    </w:p>
    <w:p w:rsidR="00EA1B2C" w:rsidRPr="004D4077" w:rsidRDefault="00EA1B2C" w:rsidP="004D4077">
      <w:pPr>
        <w:pStyle w:val="Akapitzlist"/>
        <w:keepNext/>
        <w:keepLines/>
        <w:numPr>
          <w:ilvl w:val="0"/>
          <w:numId w:val="15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>Zarządzenie Nr 58/2026 Burmistrza Sulejowa z dnia 24 marca 2026 r. w sprawie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 xml:space="preserve"> wprowadzenia Regulaminu funkcjonowania monitoringu wizyjnego w </w:t>
      </w:r>
      <w:r w:rsidR="002B714A" w:rsidRPr="004D4077">
        <w:rPr>
          <w:rFonts w:eastAsia="Times New Roman" w:cstheme="minorHAnsi"/>
          <w:sz w:val="24"/>
          <w:szCs w:val="24"/>
          <w:lang w:eastAsia="pl-PL"/>
        </w:rPr>
        <w:t>U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>rzędzie Miejskim w Sulejowie.</w:t>
      </w:r>
    </w:p>
    <w:p w:rsidR="001749C7" w:rsidRPr="004D4077" w:rsidRDefault="001749C7" w:rsidP="004D4077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A512BA" w:rsidRPr="004D4077">
        <w:rPr>
          <w:rFonts w:eastAsia="Times New Roman" w:cstheme="minorHAnsi"/>
          <w:sz w:val="24"/>
          <w:szCs w:val="24"/>
          <w:lang w:eastAsia="pl-PL"/>
        </w:rPr>
        <w:t>22</w:t>
      </w:r>
      <w:r w:rsidR="00D91660" w:rsidRPr="004D4077">
        <w:rPr>
          <w:rFonts w:eastAsia="Times New Roman" w:cstheme="minorHAnsi"/>
          <w:sz w:val="24"/>
          <w:szCs w:val="24"/>
          <w:lang w:eastAsia="pl-PL"/>
        </w:rPr>
        <w:t xml:space="preserve"> zarządzenia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1749C7" w:rsidRPr="004D4077" w:rsidRDefault="001749C7" w:rsidP="004D4077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ab/>
        <w:t>Referat Organizacyjny prowadził bieżącą obsługę kad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 xml:space="preserve">rową, informatyczną, techniczną 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br/>
        <w:t>i gospodarczą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Urzędu Miejskiego w Sulejowie oraz obsługę Rady Miejskiej w Sulejowie 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br/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i komisji Rady Miejskiej w Sulejowie. W omawianym okresie odbyła się </w:t>
      </w:r>
      <w:r w:rsidR="0097773C" w:rsidRPr="004D4077">
        <w:rPr>
          <w:rFonts w:eastAsia="Times New Roman" w:cstheme="minorHAnsi"/>
          <w:sz w:val="24"/>
          <w:szCs w:val="24"/>
          <w:lang w:eastAsia="pl-PL"/>
        </w:rPr>
        <w:t>XXX</w:t>
      </w:r>
      <w:r w:rsidR="0034566D" w:rsidRPr="004D4077">
        <w:rPr>
          <w:rFonts w:eastAsia="Times New Roman" w:cstheme="minorHAnsi"/>
          <w:sz w:val="24"/>
          <w:szCs w:val="24"/>
          <w:lang w:eastAsia="pl-PL"/>
        </w:rPr>
        <w:t>I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 xml:space="preserve"> sesja Rady Miejskiej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w Sulejowie w dniu </w:t>
      </w:r>
      <w:r w:rsidR="0034566D" w:rsidRPr="004D4077">
        <w:rPr>
          <w:rFonts w:eastAsia="Times New Roman" w:cstheme="minorHAnsi"/>
          <w:sz w:val="24"/>
          <w:szCs w:val="24"/>
          <w:lang w:eastAsia="pl-PL"/>
        </w:rPr>
        <w:t xml:space="preserve">23 lutego 2026 r. oraz zwołana w trybie nadzwyczajnym XXXII sesja Rady Miejskiej w Sulejowie. XXXII sesja Rady Miejskiej była sesją uroczystą, zwołaną w związku z utworzeniem Liceum Ogólnokształcącego w Sulejowie. 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>W omawianym okresie odbyło się posiedzenie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Kom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 xml:space="preserve">isji skarg, wniosków i petycji </w:t>
      </w:r>
      <w:r w:rsidR="0097773C" w:rsidRPr="004D4077">
        <w:rPr>
          <w:rFonts w:eastAsia="Times New Roman" w:cstheme="minorHAnsi"/>
          <w:sz w:val="24"/>
          <w:szCs w:val="24"/>
          <w:lang w:eastAsia="pl-PL"/>
        </w:rPr>
        <w:t>w dni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>u</w:t>
      </w:r>
      <w:r w:rsidR="0034566D" w:rsidRPr="004D4077">
        <w:rPr>
          <w:rFonts w:eastAsia="Times New Roman" w:cstheme="minorHAnsi"/>
          <w:sz w:val="24"/>
          <w:szCs w:val="24"/>
          <w:lang w:eastAsia="pl-PL"/>
        </w:rPr>
        <w:t xml:space="preserve"> 23 lutego 2026 r., 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posiedzenia Komisji Rolnictwa, Ochrony Środowiska, Bezpieczeństwa oraz Spraw Komunalnych, Komisji Edukacji, Kultury i Sportu, Komisji Rewizyjnej i Komisji Budżetu 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br/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i Rozwoju w dniu </w:t>
      </w:r>
      <w:r w:rsidR="0034566D" w:rsidRPr="004D4077">
        <w:rPr>
          <w:rFonts w:eastAsia="Times New Roman" w:cstheme="minorHAnsi"/>
          <w:sz w:val="24"/>
          <w:szCs w:val="24"/>
          <w:lang w:eastAsia="pl-PL"/>
        </w:rPr>
        <w:t>23 marca</w:t>
      </w:r>
      <w:r w:rsidRPr="004D4077">
        <w:rPr>
          <w:rFonts w:eastAsia="Times New Roman" w:cstheme="minorHAnsi"/>
          <w:sz w:val="24"/>
          <w:szCs w:val="24"/>
          <w:lang w:eastAsia="pl-PL"/>
        </w:rPr>
        <w:t xml:space="preserve"> 2026 r. </w:t>
      </w:r>
    </w:p>
    <w:p w:rsidR="001749C7" w:rsidRPr="004D4077" w:rsidRDefault="001749C7" w:rsidP="004D4077">
      <w:pPr>
        <w:tabs>
          <w:tab w:val="num" w:pos="426"/>
        </w:tabs>
        <w:spacing w:after="0" w:line="276" w:lineRule="auto"/>
        <w:rPr>
          <w:rFonts w:cstheme="minorHAnsi"/>
          <w:sz w:val="24"/>
          <w:szCs w:val="24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tab/>
      </w:r>
    </w:p>
    <w:p w:rsidR="00E51931" w:rsidRDefault="000878BE" w:rsidP="004D4077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D4077">
        <w:rPr>
          <w:rFonts w:eastAsia="Times New Roman" w:cstheme="minorHAnsi"/>
          <w:sz w:val="24"/>
          <w:szCs w:val="24"/>
          <w:lang w:eastAsia="pl-PL"/>
        </w:rPr>
        <w:lastRenderedPageBreak/>
        <w:tab/>
      </w:r>
      <w:r w:rsidR="00E51931" w:rsidRPr="004D4077">
        <w:rPr>
          <w:rFonts w:eastAsia="Times New Roman" w:cstheme="minorHAnsi"/>
          <w:sz w:val="24"/>
          <w:szCs w:val="24"/>
          <w:lang w:eastAsia="pl-PL"/>
        </w:rPr>
        <w:t xml:space="preserve">W Urzędzie Miejskim w Sulejowie 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>1 osoba odbywała praktyki zawodowe oraz 1 osoba odbywała praktyki studencki</w:t>
      </w:r>
      <w:r w:rsidR="00D91660" w:rsidRPr="004D4077">
        <w:rPr>
          <w:rFonts w:eastAsia="Times New Roman" w:cstheme="minorHAnsi"/>
          <w:sz w:val="24"/>
          <w:szCs w:val="24"/>
          <w:lang w:eastAsia="pl-PL"/>
        </w:rPr>
        <w:t>e</w:t>
      </w:r>
      <w:r w:rsidR="00D04BA7" w:rsidRPr="004D4077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E51931" w:rsidRPr="004D407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D4077" w:rsidRDefault="004D4077" w:rsidP="004D4077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D4077" w:rsidRDefault="004D4077" w:rsidP="004D4077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  <w:bookmarkStart w:id="0" w:name="_GoBack"/>
      <w:bookmarkEnd w:id="0"/>
    </w:p>
    <w:p w:rsidR="004D4077" w:rsidRPr="004D4077" w:rsidRDefault="004D4077" w:rsidP="004D4077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/-/ Sylwia Malarz-Krawiec</w:t>
      </w:r>
    </w:p>
    <w:p w:rsidR="001749C7" w:rsidRPr="004D4077" w:rsidRDefault="001749C7" w:rsidP="004D4077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1749C7" w:rsidRPr="004D4077" w:rsidRDefault="001749C7" w:rsidP="004D4077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4D4077">
        <w:rPr>
          <w:rFonts w:cstheme="minorHAnsi"/>
          <w:sz w:val="24"/>
          <w:szCs w:val="24"/>
        </w:rPr>
        <w:t xml:space="preserve">           </w:t>
      </w:r>
    </w:p>
    <w:p w:rsidR="001749C7" w:rsidRPr="004D4077" w:rsidRDefault="001749C7" w:rsidP="004D4077">
      <w:pPr>
        <w:rPr>
          <w:rFonts w:cstheme="minorHAnsi"/>
          <w:sz w:val="24"/>
          <w:szCs w:val="24"/>
        </w:rPr>
      </w:pPr>
    </w:p>
    <w:p w:rsidR="002E55E0" w:rsidRPr="004D4077" w:rsidRDefault="002E55E0" w:rsidP="004D4077">
      <w:pPr>
        <w:rPr>
          <w:rFonts w:cstheme="minorHAnsi"/>
          <w:sz w:val="24"/>
          <w:szCs w:val="24"/>
        </w:rPr>
      </w:pPr>
    </w:p>
    <w:sectPr w:rsidR="002E55E0" w:rsidRPr="004D4077" w:rsidSect="00CA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6B7"/>
    <w:multiLevelType w:val="multilevel"/>
    <w:tmpl w:val="4140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45E3"/>
    <w:multiLevelType w:val="multilevel"/>
    <w:tmpl w:val="9172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343D7"/>
    <w:multiLevelType w:val="multilevel"/>
    <w:tmpl w:val="9E68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19FF"/>
    <w:multiLevelType w:val="hybridMultilevel"/>
    <w:tmpl w:val="18026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F115A"/>
    <w:multiLevelType w:val="multilevel"/>
    <w:tmpl w:val="95F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37E27"/>
    <w:multiLevelType w:val="multilevel"/>
    <w:tmpl w:val="01FE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D3EEF"/>
    <w:multiLevelType w:val="multilevel"/>
    <w:tmpl w:val="22C6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07903"/>
    <w:multiLevelType w:val="multilevel"/>
    <w:tmpl w:val="89D4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80303"/>
    <w:multiLevelType w:val="hybridMultilevel"/>
    <w:tmpl w:val="54084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AFC"/>
    <w:multiLevelType w:val="multilevel"/>
    <w:tmpl w:val="935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C1CDA"/>
    <w:multiLevelType w:val="multilevel"/>
    <w:tmpl w:val="13B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00A56"/>
    <w:multiLevelType w:val="multilevel"/>
    <w:tmpl w:val="5DC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26077"/>
    <w:multiLevelType w:val="multilevel"/>
    <w:tmpl w:val="F26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96DEF"/>
    <w:multiLevelType w:val="hybridMultilevel"/>
    <w:tmpl w:val="86B8C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D5AEC"/>
    <w:multiLevelType w:val="multilevel"/>
    <w:tmpl w:val="D3A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C7"/>
    <w:rsid w:val="00032C0E"/>
    <w:rsid w:val="0006277D"/>
    <w:rsid w:val="000878BE"/>
    <w:rsid w:val="001749C7"/>
    <w:rsid w:val="00175262"/>
    <w:rsid w:val="002B714A"/>
    <w:rsid w:val="002E55E0"/>
    <w:rsid w:val="0034566D"/>
    <w:rsid w:val="004454C6"/>
    <w:rsid w:val="004D4077"/>
    <w:rsid w:val="007A18D4"/>
    <w:rsid w:val="007B60DB"/>
    <w:rsid w:val="00956B1E"/>
    <w:rsid w:val="0097773C"/>
    <w:rsid w:val="00A512BA"/>
    <w:rsid w:val="00C45892"/>
    <w:rsid w:val="00CA2EAA"/>
    <w:rsid w:val="00CC61A9"/>
    <w:rsid w:val="00D04BA7"/>
    <w:rsid w:val="00D91660"/>
    <w:rsid w:val="00DD2334"/>
    <w:rsid w:val="00E51931"/>
    <w:rsid w:val="00EA1B2C"/>
    <w:rsid w:val="00F6709F"/>
    <w:rsid w:val="00FC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43765-1A7D-4894-BBF5-95162217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9C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32C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2026-03-25T12:29:00Z</cp:lastPrinted>
  <dcterms:created xsi:type="dcterms:W3CDTF">2026-03-25T12:39:00Z</dcterms:created>
  <dcterms:modified xsi:type="dcterms:W3CDTF">2026-03-25T12:39:00Z</dcterms:modified>
</cp:coreProperties>
</file>