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8371E" w14:textId="77777777" w:rsidR="00A77B3E" w:rsidRPr="006C4DBE" w:rsidRDefault="00000000">
      <w:pPr>
        <w:jc w:val="center"/>
        <w:rPr>
          <w:rFonts w:ascii="Arial" w:hAnsi="Arial" w:cs="Arial"/>
          <w:b/>
          <w:caps/>
        </w:rPr>
      </w:pPr>
      <w:r w:rsidRPr="006C4DBE">
        <w:rPr>
          <w:rFonts w:ascii="Arial" w:hAnsi="Arial" w:cs="Arial"/>
          <w:b/>
          <w:caps/>
        </w:rPr>
        <w:t>Uchwała nr XXXIII/298/2026</w:t>
      </w:r>
      <w:r w:rsidRPr="006C4DBE">
        <w:rPr>
          <w:rFonts w:ascii="Arial" w:hAnsi="Arial" w:cs="Arial"/>
          <w:b/>
          <w:caps/>
        </w:rPr>
        <w:br/>
        <w:t>Rady Miejskiej w Sulejowie</w:t>
      </w:r>
    </w:p>
    <w:p w14:paraId="55372056" w14:textId="77777777" w:rsidR="00A77B3E" w:rsidRPr="006C4DBE" w:rsidRDefault="00000000">
      <w:pPr>
        <w:spacing w:before="280" w:after="280"/>
        <w:jc w:val="center"/>
        <w:rPr>
          <w:rFonts w:ascii="Arial" w:hAnsi="Arial" w:cs="Arial"/>
          <w:b/>
          <w:caps/>
        </w:rPr>
      </w:pPr>
      <w:r w:rsidRPr="006C4DBE">
        <w:rPr>
          <w:rFonts w:ascii="Arial" w:hAnsi="Arial" w:cs="Arial"/>
        </w:rPr>
        <w:t>z dnia 30 marca 2026 r.</w:t>
      </w:r>
    </w:p>
    <w:p w14:paraId="3EE0640D" w14:textId="77777777" w:rsidR="00A77B3E" w:rsidRPr="006C4DBE" w:rsidRDefault="00000000">
      <w:pPr>
        <w:keepNext/>
        <w:spacing w:after="480"/>
        <w:jc w:val="center"/>
        <w:rPr>
          <w:rFonts w:ascii="Arial" w:hAnsi="Arial" w:cs="Arial"/>
        </w:rPr>
      </w:pPr>
      <w:r w:rsidRPr="006C4DBE">
        <w:rPr>
          <w:rFonts w:ascii="Arial" w:hAnsi="Arial" w:cs="Arial"/>
          <w:b/>
        </w:rPr>
        <w:t>w sprawie rozpatrzenia skargi na działalność Dyrektor Miejskiego Ośrodka Pomocy Społecznej w Sulejowie</w:t>
      </w:r>
    </w:p>
    <w:p w14:paraId="416B1446" w14:textId="77777777" w:rsidR="00A77B3E" w:rsidRPr="006C4DBE" w:rsidRDefault="00000000">
      <w:pPr>
        <w:keepLines/>
        <w:spacing w:before="120" w:after="120"/>
        <w:ind w:firstLine="227"/>
        <w:rPr>
          <w:rFonts w:ascii="Arial" w:hAnsi="Arial" w:cs="Arial"/>
        </w:rPr>
      </w:pPr>
      <w:r w:rsidRPr="006C4DBE">
        <w:rPr>
          <w:rFonts w:ascii="Arial" w:hAnsi="Arial" w:cs="Arial"/>
        </w:rPr>
        <w:t>Na podstawie art. 18 ust. 2 pkt. 15 ustawy z dnia 8 marca 1990 roku o samorządzie gminnym (</w:t>
      </w:r>
      <w:proofErr w:type="spellStart"/>
      <w:r w:rsidRPr="006C4DBE">
        <w:rPr>
          <w:rFonts w:ascii="Arial" w:hAnsi="Arial" w:cs="Arial"/>
        </w:rPr>
        <w:t>t.j</w:t>
      </w:r>
      <w:proofErr w:type="spellEnd"/>
      <w:r w:rsidRPr="006C4DBE">
        <w:rPr>
          <w:rFonts w:ascii="Arial" w:hAnsi="Arial" w:cs="Arial"/>
        </w:rPr>
        <w:t>. Dz. U. z 2025 r. poz. 1153, poz. 1436) w zw. z art. 229 pkt 3, art. 237 oraz art. 238 § 1 ustawy z dnia 14 czerwca 1960 r. Kodeks postępowania administracyjnego (</w:t>
      </w:r>
      <w:proofErr w:type="spellStart"/>
      <w:r w:rsidRPr="006C4DBE">
        <w:rPr>
          <w:rFonts w:ascii="Arial" w:hAnsi="Arial" w:cs="Arial"/>
        </w:rPr>
        <w:t>t.j</w:t>
      </w:r>
      <w:proofErr w:type="spellEnd"/>
      <w:r w:rsidRPr="006C4DBE">
        <w:rPr>
          <w:rFonts w:ascii="Arial" w:hAnsi="Arial" w:cs="Arial"/>
        </w:rPr>
        <w:t>. Dz. U. 2025 r. poz. 1691) Rada Miejska w Sulejowie uchwala, co następuje:</w:t>
      </w:r>
    </w:p>
    <w:p w14:paraId="43F59B32" w14:textId="77777777" w:rsidR="00A77B3E" w:rsidRPr="006C4DBE" w:rsidRDefault="00000000">
      <w:pPr>
        <w:keepLines/>
        <w:spacing w:before="120" w:after="120"/>
        <w:ind w:firstLine="340"/>
        <w:rPr>
          <w:rFonts w:ascii="Arial" w:hAnsi="Arial" w:cs="Arial"/>
        </w:rPr>
      </w:pPr>
      <w:r w:rsidRPr="006C4DBE">
        <w:rPr>
          <w:rFonts w:ascii="Arial" w:hAnsi="Arial" w:cs="Arial"/>
          <w:b/>
        </w:rPr>
        <w:t>§ 1. </w:t>
      </w:r>
      <w:r w:rsidRPr="006C4DBE">
        <w:rPr>
          <w:rFonts w:ascii="Arial" w:hAnsi="Arial" w:cs="Arial"/>
        </w:rPr>
        <w:t>Po zapoznaniu się z wynikami postępowania przeprowadzonego przez Komisję skarg, wniosków i petycji, postanawia się uznać za bezzasadną skargę z dnia 6 lutego 2026 r. na działalność Dyrektor Miejskiego Ośrodka Pomocy Społecznej w Sulejowie z przyczyn wskazanych w uzasadnieniu stanowiącym załącznik do niniejszej uchwały.</w:t>
      </w:r>
    </w:p>
    <w:p w14:paraId="404F97DE" w14:textId="77777777" w:rsidR="00A77B3E" w:rsidRPr="006C4DBE" w:rsidRDefault="00000000">
      <w:pPr>
        <w:keepLines/>
        <w:spacing w:before="120" w:after="120"/>
        <w:ind w:firstLine="340"/>
        <w:rPr>
          <w:rFonts w:ascii="Arial" w:hAnsi="Arial" w:cs="Arial"/>
        </w:rPr>
      </w:pPr>
      <w:r w:rsidRPr="006C4DBE">
        <w:rPr>
          <w:rFonts w:ascii="Arial" w:hAnsi="Arial" w:cs="Arial"/>
          <w:b/>
        </w:rPr>
        <w:t>§ 2. </w:t>
      </w:r>
      <w:r w:rsidRPr="006C4DBE">
        <w:rPr>
          <w:rFonts w:ascii="Arial" w:hAnsi="Arial" w:cs="Arial"/>
        </w:rPr>
        <w:t>Wykonanie uchwały powierza się Przewodniczącemu Rady Miejskiej.</w:t>
      </w:r>
    </w:p>
    <w:p w14:paraId="4881FD29" w14:textId="77777777" w:rsidR="00A77B3E" w:rsidRPr="006C4DBE" w:rsidRDefault="00000000">
      <w:pPr>
        <w:keepLines/>
        <w:spacing w:before="120" w:after="120"/>
        <w:ind w:firstLine="340"/>
        <w:rPr>
          <w:rFonts w:ascii="Arial" w:hAnsi="Arial" w:cs="Arial"/>
        </w:rPr>
      </w:pPr>
      <w:r w:rsidRPr="006C4DBE">
        <w:rPr>
          <w:rFonts w:ascii="Arial" w:hAnsi="Arial" w:cs="Arial"/>
          <w:b/>
        </w:rPr>
        <w:t>§ 3. </w:t>
      </w:r>
      <w:r w:rsidRPr="006C4DBE">
        <w:rPr>
          <w:rFonts w:ascii="Arial" w:hAnsi="Arial" w:cs="Arial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E97E84" w:rsidRPr="006C4DBE" w14:paraId="1C708825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DD9DBBF" w14:textId="77777777" w:rsidR="00A77B3E" w:rsidRPr="006C4DBE" w:rsidRDefault="00A77B3E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9CFFDA9" w14:textId="77777777" w:rsidR="00A77B3E" w:rsidRPr="006C4DBE" w:rsidRDefault="00000000">
            <w:pPr>
              <w:jc w:val="center"/>
              <w:rPr>
                <w:rFonts w:ascii="Arial" w:hAnsi="Arial" w:cs="Arial"/>
              </w:rPr>
            </w:pPr>
            <w:r w:rsidRPr="006C4DBE">
              <w:rPr>
                <w:rFonts w:ascii="Arial" w:hAnsi="Arial" w:cs="Arial"/>
              </w:rPr>
              <w:t>Przewodniczący Rady Miejskiej w Sulejowie</w:t>
            </w:r>
          </w:p>
          <w:p w14:paraId="6B431CFA" w14:textId="77777777" w:rsidR="00E97E84" w:rsidRPr="006C4DBE" w:rsidRDefault="00E97E84">
            <w:pPr>
              <w:jc w:val="center"/>
              <w:rPr>
                <w:rFonts w:ascii="Arial" w:hAnsi="Arial" w:cs="Arial"/>
              </w:rPr>
            </w:pPr>
          </w:p>
          <w:p w14:paraId="08BB81D5" w14:textId="77777777" w:rsidR="00E97E84" w:rsidRPr="006C4DBE" w:rsidRDefault="00000000">
            <w:pPr>
              <w:jc w:val="center"/>
              <w:rPr>
                <w:rFonts w:ascii="Arial" w:hAnsi="Arial" w:cs="Arial"/>
              </w:rPr>
            </w:pPr>
            <w:r w:rsidRPr="006C4DBE">
              <w:rPr>
                <w:rFonts w:ascii="Arial" w:hAnsi="Arial" w:cs="Arial"/>
              </w:rPr>
              <w:t xml:space="preserve">Rafał </w:t>
            </w:r>
            <w:proofErr w:type="spellStart"/>
            <w:r w:rsidRPr="006C4DBE">
              <w:rPr>
                <w:rFonts w:ascii="Arial" w:hAnsi="Arial" w:cs="Arial"/>
              </w:rPr>
              <w:t>Kulbat</w:t>
            </w:r>
            <w:proofErr w:type="spellEnd"/>
          </w:p>
        </w:tc>
      </w:tr>
    </w:tbl>
    <w:p w14:paraId="2423BD06" w14:textId="77777777" w:rsidR="00A77B3E" w:rsidRPr="006C4DBE" w:rsidRDefault="00A77B3E">
      <w:pPr>
        <w:rPr>
          <w:rFonts w:ascii="Arial" w:hAnsi="Arial" w:cs="Arial"/>
        </w:rPr>
        <w:sectPr w:rsidR="00A77B3E" w:rsidRPr="006C4DB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0A1750E5" w14:textId="77777777" w:rsidR="00E97E84" w:rsidRPr="006C4DBE" w:rsidRDefault="00E97E84">
      <w:pPr>
        <w:rPr>
          <w:rFonts w:ascii="Arial" w:hAnsi="Arial" w:cs="Arial"/>
          <w:szCs w:val="20"/>
        </w:rPr>
      </w:pPr>
    </w:p>
    <w:p w14:paraId="3B872022" w14:textId="77777777" w:rsidR="00E97E84" w:rsidRPr="006C4DBE" w:rsidRDefault="00000000">
      <w:pPr>
        <w:jc w:val="center"/>
        <w:rPr>
          <w:rFonts w:ascii="Arial" w:hAnsi="Arial" w:cs="Arial"/>
          <w:szCs w:val="20"/>
        </w:rPr>
      </w:pPr>
      <w:r w:rsidRPr="006C4DBE">
        <w:rPr>
          <w:rFonts w:ascii="Arial" w:hAnsi="Arial" w:cs="Arial"/>
          <w:b/>
          <w:szCs w:val="20"/>
        </w:rPr>
        <w:t>Uzasadnienie</w:t>
      </w:r>
    </w:p>
    <w:p w14:paraId="49E88201" w14:textId="52B5B415" w:rsidR="00E97E84" w:rsidRPr="006C4DBE" w:rsidRDefault="00000000">
      <w:pPr>
        <w:spacing w:before="120" w:after="120"/>
        <w:ind w:firstLine="227"/>
        <w:rPr>
          <w:rFonts w:ascii="Arial" w:hAnsi="Arial" w:cs="Arial"/>
          <w:szCs w:val="20"/>
        </w:rPr>
      </w:pPr>
      <w:r w:rsidRPr="006C4DBE">
        <w:rPr>
          <w:rFonts w:ascii="Arial" w:hAnsi="Arial" w:cs="Arial"/>
          <w:szCs w:val="20"/>
        </w:rPr>
        <w:t>W dniu 6.02.2026r. do Rady Miejskiej w Sulejowie wpłynęła skarga Pana Z</w:t>
      </w:r>
      <w:r w:rsidR="006C4DBE">
        <w:rPr>
          <w:rFonts w:ascii="Arial" w:hAnsi="Arial" w:cs="Arial"/>
          <w:szCs w:val="20"/>
        </w:rPr>
        <w:t>.</w:t>
      </w:r>
      <w:r w:rsidRPr="006C4DBE">
        <w:rPr>
          <w:rFonts w:ascii="Arial" w:hAnsi="Arial" w:cs="Arial"/>
          <w:szCs w:val="20"/>
        </w:rPr>
        <w:t>S</w:t>
      </w:r>
      <w:r w:rsidR="006C4DBE">
        <w:rPr>
          <w:rFonts w:ascii="Arial" w:hAnsi="Arial" w:cs="Arial"/>
          <w:szCs w:val="20"/>
        </w:rPr>
        <w:t>.</w:t>
      </w:r>
      <w:r w:rsidRPr="006C4DBE">
        <w:rPr>
          <w:rFonts w:ascii="Arial" w:hAnsi="Arial" w:cs="Arial"/>
          <w:szCs w:val="20"/>
        </w:rPr>
        <w:t xml:space="preserve"> na działalność Dyrektor Miejskiego Ośrodka Pomocy Społecznej w Sulejowie.</w:t>
      </w:r>
    </w:p>
    <w:p w14:paraId="77D04F67" w14:textId="3C5D357D" w:rsidR="00E97E84" w:rsidRPr="006C4DBE" w:rsidRDefault="00000000">
      <w:pPr>
        <w:spacing w:before="120" w:after="120"/>
        <w:ind w:firstLine="227"/>
        <w:rPr>
          <w:rFonts w:ascii="Arial" w:hAnsi="Arial" w:cs="Arial"/>
          <w:szCs w:val="20"/>
        </w:rPr>
      </w:pPr>
      <w:r w:rsidRPr="006C4DBE">
        <w:rPr>
          <w:rFonts w:ascii="Arial" w:hAnsi="Arial" w:cs="Arial"/>
          <w:szCs w:val="20"/>
        </w:rPr>
        <w:t>Na posiedzeniach w dniach  18.02.2026 r. oraz 23.02.2026 r. Komisja skarg, wniosków i petycji zapoznała się ze skargą Pana Z</w:t>
      </w:r>
      <w:r w:rsidR="006C4DBE">
        <w:rPr>
          <w:rFonts w:ascii="Arial" w:hAnsi="Arial" w:cs="Arial"/>
          <w:szCs w:val="20"/>
        </w:rPr>
        <w:t>.</w:t>
      </w:r>
      <w:r w:rsidRPr="006C4DBE">
        <w:rPr>
          <w:rFonts w:ascii="Arial" w:hAnsi="Arial" w:cs="Arial"/>
          <w:szCs w:val="20"/>
        </w:rPr>
        <w:t>S</w:t>
      </w:r>
      <w:r w:rsidR="006C4DBE">
        <w:rPr>
          <w:rFonts w:ascii="Arial" w:hAnsi="Arial" w:cs="Arial"/>
          <w:szCs w:val="20"/>
        </w:rPr>
        <w:t>.</w:t>
      </w:r>
      <w:r w:rsidRPr="006C4DBE">
        <w:rPr>
          <w:rFonts w:ascii="Arial" w:hAnsi="Arial" w:cs="Arial"/>
          <w:szCs w:val="20"/>
        </w:rPr>
        <w:t xml:space="preserve"> oraz z wyjaśnieniami złożonymi przez Dyrektor Miejskiego Ośrodka Pomocy Społecznej w Sulejowie, w których wskazano co następuje:</w:t>
      </w:r>
    </w:p>
    <w:p w14:paraId="0D8329F7" w14:textId="77777777" w:rsidR="00E97E84" w:rsidRPr="006C4DBE" w:rsidRDefault="00000000">
      <w:pPr>
        <w:spacing w:before="120" w:after="120"/>
        <w:ind w:firstLine="227"/>
        <w:rPr>
          <w:rFonts w:ascii="Arial" w:hAnsi="Arial" w:cs="Arial"/>
          <w:szCs w:val="20"/>
        </w:rPr>
      </w:pPr>
      <w:r w:rsidRPr="006C4DBE">
        <w:rPr>
          <w:rFonts w:ascii="Arial" w:hAnsi="Arial" w:cs="Arial"/>
          <w:szCs w:val="20"/>
        </w:rPr>
        <w:t>Zarzuty zawarte w piśmie, jakoby Dyrektor oraz pracownicy MOPS działali wspólnie</w:t>
      </w:r>
      <w:r w:rsidRPr="006C4DBE">
        <w:rPr>
          <w:rFonts w:ascii="Arial" w:hAnsi="Arial" w:cs="Arial"/>
          <w:szCs w:val="20"/>
        </w:rPr>
        <w:br/>
        <w:t>i w porozumieniu z rażącym naruszeniem prawa, niedopełnieniem obowiązków służbowych,</w:t>
      </w:r>
      <w:r w:rsidRPr="006C4DBE">
        <w:rPr>
          <w:rFonts w:ascii="Arial" w:hAnsi="Arial" w:cs="Arial"/>
          <w:szCs w:val="20"/>
        </w:rPr>
        <w:br/>
        <w:t>a także z zamiarem narażenia Skarżącego na utratę zdrowia lub życia, są bezpodstawne i nie znajdują potwierdzenia w zgromadzonej dokumentacji ani w stanie faktycznym sprawy. Dyrektor Ośrodka realizuje swoje obowiązki zgodnie z obowiązującymi przepisami prawa, w szczególności ustawą o pomocy społecznej oraz przepisami wykonawczymi.</w:t>
      </w:r>
    </w:p>
    <w:p w14:paraId="7BEDB2D5" w14:textId="77777777" w:rsidR="00E97E84" w:rsidRPr="006C4DBE" w:rsidRDefault="00000000">
      <w:pPr>
        <w:spacing w:before="120" w:after="120"/>
        <w:ind w:firstLine="227"/>
        <w:rPr>
          <w:rFonts w:ascii="Arial" w:hAnsi="Arial" w:cs="Arial"/>
          <w:szCs w:val="20"/>
        </w:rPr>
      </w:pPr>
      <w:r w:rsidRPr="006C4DBE">
        <w:rPr>
          <w:rFonts w:ascii="Arial" w:hAnsi="Arial" w:cs="Arial"/>
          <w:szCs w:val="20"/>
        </w:rPr>
        <w:t>Skarżący w miesiącu styczniu złożył łącznie 15 wniosków o udzielenie pomocy finansowej,</w:t>
      </w:r>
      <w:r w:rsidRPr="006C4DBE">
        <w:rPr>
          <w:rFonts w:ascii="Arial" w:hAnsi="Arial" w:cs="Arial"/>
          <w:szCs w:val="20"/>
        </w:rPr>
        <w:br/>
        <w:t>w tym o sfinansowanie leczenia w ramach prywatnych wizyt lekarskich (neurolog, reumatolog, ortopeda, okulista, operacji oraz rehabilitacji złamanej ręki i nogi). W każdym przypadku był wzywany do przedłożenia dokumentów potwierdzających brak możliwości skorzystania ze świadczeń opieki zdrowotnej finansowanych przez Narodowy Fundusz Zdrowia.</w:t>
      </w:r>
    </w:p>
    <w:p w14:paraId="68F287DE" w14:textId="77777777" w:rsidR="00E97E84" w:rsidRPr="006C4DBE" w:rsidRDefault="00000000">
      <w:pPr>
        <w:spacing w:before="120" w:after="120"/>
        <w:ind w:firstLine="227"/>
        <w:rPr>
          <w:rFonts w:ascii="Arial" w:hAnsi="Arial" w:cs="Arial"/>
          <w:szCs w:val="20"/>
        </w:rPr>
      </w:pPr>
      <w:r w:rsidRPr="006C4DBE">
        <w:rPr>
          <w:rFonts w:ascii="Arial" w:hAnsi="Arial" w:cs="Arial"/>
          <w:szCs w:val="20"/>
        </w:rPr>
        <w:t>Do chwili obecnej Skarżący mimo upływu już terminu nie przedłożył żadnych dokumentów potwierdzających, że wskazane świadczenia nie mogą zostać zrealizowane w ramach NFZ. Jednocześnie oświadcza, że nie zamierza korzystać z leczenia finansowanego ze środków publicznych i oczekuje finansowania wizyt prywatnych. Podkreślić należy, że MOPS nie ma podstaw prawnych do finansowania prywatnych świadczeń medycznych w sytuacji, gdy osoba ma możliwość skorzystania z leczenia w ramach powszechnego systemu ochrony zdrowia. Również dochód Skarżącego przekracza kryterium dochodowe określone w ustawie o pomocy społecznej, co dodatkowo ogranicza możliwość przyznania świadczeń pieniężnych w oczekiwanym przez niego zakresie.</w:t>
      </w:r>
    </w:p>
    <w:p w14:paraId="3B533E78" w14:textId="77777777" w:rsidR="00E97E84" w:rsidRPr="006C4DBE" w:rsidRDefault="00000000">
      <w:pPr>
        <w:spacing w:before="120" w:after="120"/>
        <w:ind w:firstLine="227"/>
        <w:rPr>
          <w:rFonts w:ascii="Arial" w:hAnsi="Arial" w:cs="Arial"/>
          <w:szCs w:val="20"/>
        </w:rPr>
      </w:pPr>
      <w:r w:rsidRPr="006C4DBE">
        <w:rPr>
          <w:rFonts w:ascii="Arial" w:hAnsi="Arial" w:cs="Arial"/>
          <w:szCs w:val="20"/>
        </w:rPr>
        <w:t xml:space="preserve">Wskazać należy, że Skarżący każdorazowo wnosi odwołania od decyzji Burmistrza do Samorządowe Kolegium Odwoławcze, które we wszystkich dotychczas rozpatrywanych sprawach utrzymało decyzje Burmistrza w mocy. Następnie Skarżący składa skargi do Naczelnego Sądu Administracyjnego, które każdorazowo skargi oddalają. Powyższe potwierdza prawidłowość podejmowanych przez organ rozstrzygnięć. Żadna z łącznie około kilkuset decyzji nie została uchylona co tylko potwierdza, że MOPS prowadził postępowania w sposób rzetelny, dokładny, merytoryczny, nie kierując się subiektywnymi pobudkami. Zarzut dotyczący rzekomego „zorganizowanego działania grupy pracowników”, „mataczenia” czy popełniania przestępstw jest całkowicie bezpodstawny i niepoparty żadnymi dowodami. </w:t>
      </w:r>
    </w:p>
    <w:p w14:paraId="03904DE0" w14:textId="77777777" w:rsidR="00E97E84" w:rsidRPr="006C4DBE" w:rsidRDefault="00000000">
      <w:pPr>
        <w:spacing w:before="120" w:after="120"/>
        <w:ind w:firstLine="227"/>
        <w:rPr>
          <w:rFonts w:ascii="Arial" w:hAnsi="Arial" w:cs="Arial"/>
          <w:szCs w:val="20"/>
        </w:rPr>
      </w:pPr>
      <w:r w:rsidRPr="006C4DBE">
        <w:rPr>
          <w:rFonts w:ascii="Arial" w:hAnsi="Arial" w:cs="Arial"/>
          <w:szCs w:val="20"/>
        </w:rPr>
        <w:t>Biorąc powyższe pod uwagę Rada Miejska w Sulejowie uznała skargę za bezzasadną.</w:t>
      </w:r>
    </w:p>
    <w:p w14:paraId="52083A67" w14:textId="77777777" w:rsidR="00E97E84" w:rsidRPr="006C4DBE" w:rsidRDefault="00000000">
      <w:pPr>
        <w:spacing w:before="120" w:after="120"/>
        <w:ind w:firstLine="227"/>
        <w:rPr>
          <w:rFonts w:ascii="Arial" w:hAnsi="Arial" w:cs="Arial"/>
          <w:szCs w:val="20"/>
        </w:rPr>
      </w:pPr>
      <w:r w:rsidRPr="006C4DBE">
        <w:rPr>
          <w:rFonts w:ascii="Arial" w:hAnsi="Arial" w:cs="Arial"/>
          <w:szCs w:val="20"/>
        </w:rPr>
        <w:t>Stosownie do art. 239 § 1 Kodeksu postępowania administracyjnego, Rada Miejska w Sulejowie informuje, że w przypadku, gdy skarga, w wyniku jej rozpatrzenia, została uznana za bezzasadną i jej bezzasadność wykazano w odpowiedzi na skargę, a skarżący ponowił skargę bez wskazania nowych okoliczności - organ właściwy do jej rozpatrzenia może podtrzymać swoje poprzednie stanowisko z odpowiednią adnotacją w aktach sprawy - bez zawiadamiania skarżącego"</w:t>
      </w:r>
    </w:p>
    <w:sectPr w:rsidR="00E97E84" w:rsidRPr="006C4DBE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66DD7" w14:textId="77777777" w:rsidR="00C62FE6" w:rsidRDefault="00C62FE6">
      <w:r>
        <w:separator/>
      </w:r>
    </w:p>
  </w:endnote>
  <w:endnote w:type="continuationSeparator" w:id="0">
    <w:p w14:paraId="4AA16ABA" w14:textId="77777777" w:rsidR="00C62FE6" w:rsidRDefault="00C6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97E84" w14:paraId="4AA3DD19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5C9A5F3" w14:textId="77777777" w:rsidR="00E97E8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05846541-0511-41BA-90C2-F551329EDD2C.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3F0095C" w14:textId="77777777" w:rsidR="00E97E8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C4DB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B65D749" w14:textId="77777777" w:rsidR="00E97E84" w:rsidRDefault="00E97E8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97E84" w14:paraId="12B03DFA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0A36EB3" w14:textId="77777777" w:rsidR="00E97E8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05846541-0511-41BA-90C2-F551329EDD2C.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8DA886B" w14:textId="77777777" w:rsidR="00E97E8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C4DBE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0E465B47" w14:textId="77777777" w:rsidR="00E97E84" w:rsidRDefault="00E97E8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EE740" w14:textId="77777777" w:rsidR="00C62FE6" w:rsidRDefault="00C62FE6">
      <w:r>
        <w:separator/>
      </w:r>
    </w:p>
  </w:footnote>
  <w:footnote w:type="continuationSeparator" w:id="0">
    <w:p w14:paraId="71E86895" w14:textId="77777777" w:rsidR="00C62FE6" w:rsidRDefault="00C62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6502B8"/>
    <w:rsid w:val="006C4DBE"/>
    <w:rsid w:val="00A77B3E"/>
    <w:rsid w:val="00C62FE6"/>
    <w:rsid w:val="00CA2A55"/>
    <w:rsid w:val="00E9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A0C9D"/>
  <w15:docId w15:val="{9398A07C-8346-4B42-B07B-602907A5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XXXIII/298/2026 z dnia 30 marca 2026 r.</dc:title>
  <dc:subject>w sprawie rozpatrzenia skargi na działalność Dyrektor Miejskiego Ośrodka Pomocy Społecznej w^Sulejowie</dc:subject>
  <dc:creator>Martynka</dc:creator>
  <cp:lastModifiedBy>Martynka</cp:lastModifiedBy>
  <cp:revision>2</cp:revision>
  <dcterms:created xsi:type="dcterms:W3CDTF">2026-03-31T10:17:00Z</dcterms:created>
  <dcterms:modified xsi:type="dcterms:W3CDTF">2026-03-31T10:17:00Z</dcterms:modified>
  <cp:category>Akt prawny</cp:category>
</cp:coreProperties>
</file>