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E258" w14:textId="77777777" w:rsidR="00A77B3E" w:rsidRPr="00624762" w:rsidRDefault="00000000">
      <w:pPr>
        <w:jc w:val="center"/>
        <w:rPr>
          <w:rFonts w:ascii="Arial" w:hAnsi="Arial" w:cs="Arial"/>
          <w:b/>
          <w:caps/>
          <w:sz w:val="24"/>
        </w:rPr>
      </w:pPr>
      <w:r w:rsidRPr="00624762">
        <w:rPr>
          <w:rFonts w:ascii="Arial" w:hAnsi="Arial" w:cs="Arial"/>
          <w:b/>
          <w:caps/>
          <w:sz w:val="24"/>
        </w:rPr>
        <w:t>Uchwała nr XXXI/292/2026</w:t>
      </w:r>
      <w:r w:rsidRPr="00624762">
        <w:rPr>
          <w:rFonts w:ascii="Arial" w:hAnsi="Arial" w:cs="Arial"/>
          <w:b/>
          <w:caps/>
          <w:sz w:val="24"/>
        </w:rPr>
        <w:br/>
        <w:t>Rady Miejskiej w Sulejowie</w:t>
      </w:r>
    </w:p>
    <w:p w14:paraId="2F7A3857" w14:textId="77777777" w:rsidR="00A77B3E" w:rsidRPr="00624762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624762">
        <w:rPr>
          <w:rFonts w:ascii="Arial" w:hAnsi="Arial" w:cs="Arial"/>
          <w:sz w:val="24"/>
        </w:rPr>
        <w:t>z dnia 23 lutego 2026 r.</w:t>
      </w:r>
    </w:p>
    <w:p w14:paraId="7ED02A6F" w14:textId="77777777" w:rsidR="00A77B3E" w:rsidRPr="00624762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624762">
        <w:rPr>
          <w:rFonts w:ascii="Arial" w:hAnsi="Arial" w:cs="Arial"/>
          <w:b/>
          <w:sz w:val="24"/>
        </w:rPr>
        <w:t>w sprawie przejęcia od Powiatu Piotrkowskiego zadania publicznego z zakresu oświaty</w:t>
      </w:r>
    </w:p>
    <w:p w14:paraId="12F8D372" w14:textId="77777777" w:rsidR="00A77B3E" w:rsidRPr="00624762" w:rsidRDefault="00000000" w:rsidP="00624762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624762">
        <w:rPr>
          <w:rFonts w:ascii="Arial" w:hAnsi="Arial" w:cs="Arial"/>
          <w:sz w:val="24"/>
        </w:rPr>
        <w:t>Na podstawie art. 18 ust. 2 pkt. 11 w związku art. 8 ust. 2a ustawy z dnia 8 marca 1990 r. o samorządzie gminnym (</w:t>
      </w:r>
      <w:proofErr w:type="spellStart"/>
      <w:r w:rsidRPr="00624762">
        <w:rPr>
          <w:rFonts w:ascii="Arial" w:hAnsi="Arial" w:cs="Arial"/>
          <w:sz w:val="24"/>
        </w:rPr>
        <w:t>t.j</w:t>
      </w:r>
      <w:proofErr w:type="spellEnd"/>
      <w:r w:rsidRPr="00624762">
        <w:rPr>
          <w:rFonts w:ascii="Arial" w:hAnsi="Arial" w:cs="Arial"/>
          <w:sz w:val="24"/>
        </w:rPr>
        <w:t>. Dz. U. z 2025 r. poz. 1153, zm. poz. 1436), art. 8 ust. 16 i 17 ustawy z dnia 14 grudnia 2016 r. Prawo oświatowe (</w:t>
      </w:r>
      <w:proofErr w:type="spellStart"/>
      <w:r w:rsidRPr="00624762">
        <w:rPr>
          <w:rFonts w:ascii="Arial" w:hAnsi="Arial" w:cs="Arial"/>
          <w:sz w:val="24"/>
        </w:rPr>
        <w:t>t.j</w:t>
      </w:r>
      <w:proofErr w:type="spellEnd"/>
      <w:r w:rsidRPr="00624762">
        <w:rPr>
          <w:rFonts w:ascii="Arial" w:hAnsi="Arial" w:cs="Arial"/>
          <w:sz w:val="24"/>
        </w:rPr>
        <w:t>. Dz. U. z 2025 r. poz. 1043, zm. poz. 1160, poz. 1837) uchwala się co następuje:</w:t>
      </w:r>
    </w:p>
    <w:p w14:paraId="6ED47E46" w14:textId="77777777" w:rsidR="00A77B3E" w:rsidRPr="00624762" w:rsidRDefault="00000000" w:rsidP="0062476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24762">
        <w:rPr>
          <w:rFonts w:ascii="Arial" w:hAnsi="Arial" w:cs="Arial"/>
          <w:b/>
          <w:sz w:val="24"/>
        </w:rPr>
        <w:t>§ 1. </w:t>
      </w:r>
      <w:r w:rsidRPr="00624762">
        <w:rPr>
          <w:rFonts w:ascii="Arial" w:hAnsi="Arial" w:cs="Arial"/>
          <w:sz w:val="24"/>
        </w:rPr>
        <w:t>Wyraża się zgodę na przejęcie od Powiatu Piotrkowskiego zadania publicznego z zakresu oświaty polegającego na założeniu i prowadzeniu publicznego czteroletniego liceum ogólnokształcącego oraz na zawarcie porozumienia pomiędzy Powiatem Piotrkowskim a Gminą Sulejów w sprawie założenia i prowadzenia przez Gminę Sulejów publicznego czteroletniego liceum ogólnokształcącego.</w:t>
      </w:r>
    </w:p>
    <w:p w14:paraId="68FD36AB" w14:textId="77777777" w:rsidR="00A77B3E" w:rsidRPr="00624762" w:rsidRDefault="00000000" w:rsidP="0062476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24762">
        <w:rPr>
          <w:rFonts w:ascii="Arial" w:hAnsi="Arial" w:cs="Arial"/>
          <w:b/>
          <w:sz w:val="24"/>
        </w:rPr>
        <w:t>§ 2. </w:t>
      </w:r>
      <w:r w:rsidRPr="00624762">
        <w:rPr>
          <w:rFonts w:ascii="Arial" w:hAnsi="Arial" w:cs="Arial"/>
          <w:sz w:val="24"/>
        </w:rPr>
        <w:t>Tryb i szczegółowe warunki przejęcia zadania publicznego, o którym mowa w § 1 określi porozumienie zawarte pomiędzy Gminą Sulejów a Powiatem Piotrkowskim.</w:t>
      </w:r>
    </w:p>
    <w:p w14:paraId="5527260C" w14:textId="77777777" w:rsidR="00A77B3E" w:rsidRPr="00624762" w:rsidRDefault="00000000" w:rsidP="0062476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24762">
        <w:rPr>
          <w:rFonts w:ascii="Arial" w:hAnsi="Arial" w:cs="Arial"/>
          <w:b/>
          <w:sz w:val="24"/>
        </w:rPr>
        <w:t>§ 3. </w:t>
      </w:r>
      <w:r w:rsidRPr="00624762">
        <w:rPr>
          <w:rFonts w:ascii="Arial" w:hAnsi="Arial" w:cs="Arial"/>
          <w:sz w:val="24"/>
        </w:rPr>
        <w:t>Wykonanie uchwały powierza się Burmistrzowi Sulejowa.</w:t>
      </w:r>
    </w:p>
    <w:p w14:paraId="59EB71B9" w14:textId="77777777" w:rsidR="00A77B3E" w:rsidRPr="00624762" w:rsidRDefault="00000000" w:rsidP="00624762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624762">
        <w:rPr>
          <w:rFonts w:ascii="Arial" w:hAnsi="Arial" w:cs="Arial"/>
          <w:b/>
          <w:sz w:val="24"/>
        </w:rPr>
        <w:t>§ 4. </w:t>
      </w:r>
      <w:r w:rsidRPr="00624762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59002B" w:rsidRPr="00624762" w14:paraId="1E275C4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876BE78" w14:textId="77777777" w:rsidR="00A77B3E" w:rsidRPr="00624762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E75C986" w14:textId="77777777" w:rsidR="00A77B3E" w:rsidRPr="00624762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624762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47C101E8" w14:textId="77777777" w:rsidR="0059002B" w:rsidRPr="00624762" w:rsidRDefault="0059002B">
            <w:pPr>
              <w:jc w:val="center"/>
              <w:rPr>
                <w:rFonts w:ascii="Arial" w:hAnsi="Arial" w:cs="Arial"/>
                <w:sz w:val="24"/>
              </w:rPr>
            </w:pPr>
          </w:p>
          <w:p w14:paraId="5272EE28" w14:textId="77777777" w:rsidR="0059002B" w:rsidRPr="00624762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624762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624762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670D0C20" w14:textId="77777777" w:rsidR="00A77B3E" w:rsidRPr="00624762" w:rsidRDefault="00A77B3E">
      <w:pPr>
        <w:rPr>
          <w:rFonts w:ascii="Arial" w:hAnsi="Arial" w:cs="Arial"/>
          <w:sz w:val="24"/>
        </w:rPr>
      </w:pPr>
    </w:p>
    <w:sectPr w:rsidR="00A77B3E" w:rsidRPr="00624762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62F2" w14:textId="77777777" w:rsidR="0069609C" w:rsidRDefault="0069609C">
      <w:r>
        <w:separator/>
      </w:r>
    </w:p>
  </w:endnote>
  <w:endnote w:type="continuationSeparator" w:id="0">
    <w:p w14:paraId="0DF1411F" w14:textId="77777777" w:rsidR="0069609C" w:rsidRDefault="0069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9002B" w14:paraId="6804A67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839CD5" w14:textId="77777777" w:rsidR="0059002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797D6625-F7A6-483C-82C6-4DD43A4BF678.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2245CB1" w14:textId="77777777" w:rsidR="0059002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2476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7273CE" w14:textId="77777777" w:rsidR="0059002B" w:rsidRDefault="005900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316B" w14:textId="77777777" w:rsidR="0069609C" w:rsidRDefault="0069609C">
      <w:r>
        <w:separator/>
      </w:r>
    </w:p>
  </w:footnote>
  <w:footnote w:type="continuationSeparator" w:id="0">
    <w:p w14:paraId="6FB28C9D" w14:textId="77777777" w:rsidR="0069609C" w:rsidRDefault="0069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9002B"/>
    <w:rsid w:val="00624762"/>
    <w:rsid w:val="0069609C"/>
    <w:rsid w:val="0090488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1EC64"/>
  <w15:docId w15:val="{88700C4A-E0B0-4959-B07A-ED338142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XXXI/292/2026 z dnia 23 lutego 2026 r.</dc:title>
  <dc:subject>w sprawie przejęcia od Powiatu Piotrkowskiego zadania publicznego z^zakresu oświaty</dc:subject>
  <dc:creator>Martynka</dc:creator>
  <cp:lastModifiedBy>Martynka</cp:lastModifiedBy>
  <cp:revision>2</cp:revision>
  <dcterms:created xsi:type="dcterms:W3CDTF">2026-02-25T09:32:00Z</dcterms:created>
  <dcterms:modified xsi:type="dcterms:W3CDTF">2026-02-25T09:32:00Z</dcterms:modified>
  <cp:category>Akt prawny</cp:category>
</cp:coreProperties>
</file>