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A61A" w14:textId="77777777" w:rsidR="00A77B3E" w:rsidRPr="002424FB" w:rsidRDefault="00000000">
      <w:pPr>
        <w:jc w:val="center"/>
        <w:rPr>
          <w:rFonts w:ascii="Arial" w:hAnsi="Arial" w:cs="Arial"/>
          <w:b/>
          <w:caps/>
          <w:sz w:val="24"/>
        </w:rPr>
      </w:pPr>
      <w:r w:rsidRPr="002424FB">
        <w:rPr>
          <w:rFonts w:ascii="Arial" w:hAnsi="Arial" w:cs="Arial"/>
          <w:b/>
          <w:caps/>
          <w:sz w:val="24"/>
        </w:rPr>
        <w:t>Uchwała nr XXXI/291/2026</w:t>
      </w:r>
      <w:r w:rsidRPr="002424FB">
        <w:rPr>
          <w:rFonts w:ascii="Arial" w:hAnsi="Arial" w:cs="Arial"/>
          <w:b/>
          <w:caps/>
          <w:sz w:val="24"/>
        </w:rPr>
        <w:br/>
        <w:t>Rady Miejskiej w Sulejowie</w:t>
      </w:r>
    </w:p>
    <w:p w14:paraId="37F830E0" w14:textId="77777777" w:rsidR="00A77B3E" w:rsidRPr="002424FB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2424FB">
        <w:rPr>
          <w:rFonts w:ascii="Arial" w:hAnsi="Arial" w:cs="Arial"/>
          <w:sz w:val="24"/>
        </w:rPr>
        <w:t>z dnia 23 lutego 2026 r.</w:t>
      </w:r>
    </w:p>
    <w:p w14:paraId="4777DDC3" w14:textId="77777777" w:rsidR="00A77B3E" w:rsidRPr="002424FB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2424FB">
        <w:rPr>
          <w:rFonts w:ascii="Arial" w:hAnsi="Arial" w:cs="Arial"/>
          <w:b/>
          <w:sz w:val="24"/>
        </w:rPr>
        <w:t>w sprawie zmiany uchwały nr XXX/277/2026 Rady Miejskiej w Sulejowie</w:t>
      </w:r>
      <w:r w:rsidRPr="002424FB">
        <w:rPr>
          <w:rFonts w:ascii="Arial" w:hAnsi="Arial" w:cs="Arial"/>
          <w:b/>
          <w:sz w:val="24"/>
        </w:rPr>
        <w:br/>
        <w:t>z dnia 26 stycznia 2026 r. w sprawie Budżetu Obywatelskiego w Gminie Sulejów</w:t>
      </w:r>
      <w:r w:rsidRPr="002424FB">
        <w:rPr>
          <w:rFonts w:ascii="Arial" w:hAnsi="Arial" w:cs="Arial"/>
          <w:b/>
          <w:sz w:val="24"/>
        </w:rPr>
        <w:br/>
        <w:t>w 2026 roku</w:t>
      </w:r>
    </w:p>
    <w:p w14:paraId="5C835A41" w14:textId="77777777" w:rsidR="00A77B3E" w:rsidRPr="002424FB" w:rsidRDefault="00000000" w:rsidP="002424FB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Na podstawie art. 5a ust. 7 oraz art. 18 ust. 1 ustawy z dnia 8 marca 1990 r. o samorządzie gminnym (</w:t>
      </w:r>
      <w:proofErr w:type="spellStart"/>
      <w:r w:rsidRPr="002424FB">
        <w:rPr>
          <w:rFonts w:ascii="Arial" w:hAnsi="Arial" w:cs="Arial"/>
          <w:sz w:val="24"/>
        </w:rPr>
        <w:t>t.j</w:t>
      </w:r>
      <w:proofErr w:type="spellEnd"/>
      <w:r w:rsidRPr="002424FB">
        <w:rPr>
          <w:rFonts w:ascii="Arial" w:hAnsi="Arial" w:cs="Arial"/>
          <w:sz w:val="24"/>
        </w:rPr>
        <w:t>. Dz.U. z 2025 r. poz. 1153, r. poz. 1436) Rada Miejska w Sulejowie uchwala, co następuje:</w:t>
      </w:r>
    </w:p>
    <w:p w14:paraId="362A5657" w14:textId="77777777" w:rsidR="00A77B3E" w:rsidRPr="002424FB" w:rsidRDefault="00000000" w:rsidP="002424F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b/>
          <w:sz w:val="24"/>
        </w:rPr>
        <w:t>§ 1. </w:t>
      </w:r>
      <w:r w:rsidRPr="002424FB">
        <w:rPr>
          <w:rFonts w:ascii="Arial" w:hAnsi="Arial" w:cs="Arial"/>
          <w:sz w:val="24"/>
        </w:rPr>
        <w:t>W załączniku nr 1 uchwały nr XXX/277/2026 Rady Miejskiej w Sulejowie z dnia 26 stycznia 2026 r. w sprawie Budżetu Obywatelskiego w Gminie Sulejów w 2026 roku wprowadza się następujące zmiany:</w:t>
      </w:r>
    </w:p>
    <w:p w14:paraId="113F2292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1) § 11 otrzymuje nowe brzmienie:</w:t>
      </w:r>
    </w:p>
    <w:p w14:paraId="3E1E0225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1) Ocena formalna polega na sprawdzeniu, czy projekt spełnia wymogi formalne określone w regulaminie, w tym czy:</w:t>
      </w:r>
    </w:p>
    <w:p w14:paraId="20452DBE" w14:textId="77777777" w:rsidR="00A77B3E" w:rsidRPr="002424FB" w:rsidRDefault="00000000" w:rsidP="002424FB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a) został złożony na właściwym formularzu,</w:t>
      </w:r>
    </w:p>
    <w:p w14:paraId="18F8A5DF" w14:textId="77777777" w:rsidR="00A77B3E" w:rsidRPr="002424FB" w:rsidRDefault="00000000" w:rsidP="002424FB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b) zawiera podpis wnioskodawcy,</w:t>
      </w:r>
    </w:p>
    <w:p w14:paraId="1600194E" w14:textId="77777777" w:rsidR="00A77B3E" w:rsidRPr="002424FB" w:rsidRDefault="00000000" w:rsidP="002424FB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c) zawiera dane umożliwiające identyfikację wnioskodawcy,</w:t>
      </w:r>
    </w:p>
    <w:p w14:paraId="1CD78F25" w14:textId="77777777" w:rsidR="00A77B3E" w:rsidRPr="002424FB" w:rsidRDefault="00000000" w:rsidP="002424FB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d) został prawidłowo wypełniony i posiada wymagane załączniki,</w:t>
      </w:r>
    </w:p>
    <w:p w14:paraId="149B2EB3" w14:textId="77777777" w:rsidR="00A77B3E" w:rsidRPr="002424FB" w:rsidRDefault="00000000" w:rsidP="002424FB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e) został zgłoszony z poparciem co najmniej jednego mieszkańca, zgodnie z § 5 regulaminu,</w:t>
      </w:r>
    </w:p>
    <w:p w14:paraId="205B3B9B" w14:textId="77777777" w:rsidR="00A77B3E" w:rsidRPr="002424FB" w:rsidRDefault="00000000" w:rsidP="002424FB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f) spełnia pozostałe wymogi formalne określone w regulaminie.</w:t>
      </w:r>
    </w:p>
    <w:p w14:paraId="670A7416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2) § 15 ust. 2 otrzymuje nowe brzmienie:</w:t>
      </w:r>
    </w:p>
    <w:p w14:paraId="17145479" w14:textId="77777777" w:rsidR="00A77B3E" w:rsidRPr="002424FB" w:rsidRDefault="00000000" w:rsidP="002424F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2. W ramach procedury Budżetu Obywatelskiego stosuje się tryb odwołania od decyzji o niedopuszczeniu projektu do głosowania wg poniższych zasad:</w:t>
      </w:r>
    </w:p>
    <w:p w14:paraId="01F96FB1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1) wnioskodawcy projektu budżetu obywatelskiego przysługuje prawo wniesienia odwołania od decyzji o niedopuszczeniu projektu do głosowania, podjętej na etapie oceny formalnej lub merytorycznej;</w:t>
      </w:r>
    </w:p>
    <w:p w14:paraId="593E8296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2) odwołanie składa się w terminie 7 dni od dnia opublikowania listy projektów niedopuszczonych do głosowania w sposób zwyczajowo przyjęty na terenie gminy oraz w Biuletynie Informacji Publicznej;</w:t>
      </w:r>
    </w:p>
    <w:p w14:paraId="4E24918E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3) odwołanie składa się w formie pisemnej lub elektronicznej i powinno zawierać uzasadnienie;</w:t>
      </w:r>
    </w:p>
    <w:p w14:paraId="6BF0D5FE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4) odwołania rozpatruje Burmistrz Sulejowa;</w:t>
      </w:r>
    </w:p>
    <w:p w14:paraId="114E5036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5) odwołania rozpatrywane są bez zbędnej zwłoki, nie później jednak niż w terminie 14 dni od dnia upływu terminu ich składania;</w:t>
      </w:r>
    </w:p>
    <w:p w14:paraId="0467E07E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 xml:space="preserve">6) po rozpatrzeniu wszystkich </w:t>
      </w:r>
      <w:proofErr w:type="spellStart"/>
      <w:r w:rsidRPr="002424FB">
        <w:rPr>
          <w:rFonts w:ascii="Arial" w:hAnsi="Arial" w:cs="Arial"/>
          <w:sz w:val="24"/>
        </w:rPr>
        <w:t>odwołań</w:t>
      </w:r>
      <w:proofErr w:type="spellEnd"/>
      <w:r w:rsidRPr="002424FB">
        <w:rPr>
          <w:rFonts w:ascii="Arial" w:hAnsi="Arial" w:cs="Arial"/>
          <w:sz w:val="24"/>
        </w:rPr>
        <w:t xml:space="preserve"> publikuje się ostateczną listę projektów dopuszczonych do głosowania w sposób określony w ust. 2;</w:t>
      </w:r>
    </w:p>
    <w:p w14:paraId="201BF015" w14:textId="77777777" w:rsidR="00A77B3E" w:rsidRPr="002424FB" w:rsidRDefault="00000000" w:rsidP="002424FB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lastRenderedPageBreak/>
        <w:t>7) rozstrzygnięcie w przedmiocie odwołania jest ostateczne w ramach procedury budżetu obywatelskiego.</w:t>
      </w:r>
    </w:p>
    <w:p w14:paraId="6AD612D8" w14:textId="77777777" w:rsidR="00A77B3E" w:rsidRPr="002424FB" w:rsidRDefault="00000000" w:rsidP="002424F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b/>
          <w:sz w:val="24"/>
        </w:rPr>
        <w:t>§ 2. </w:t>
      </w:r>
      <w:r w:rsidRPr="002424FB">
        <w:rPr>
          <w:rFonts w:ascii="Arial" w:hAnsi="Arial" w:cs="Arial"/>
          <w:sz w:val="24"/>
        </w:rPr>
        <w:t>Załącznik nr 2 do regulaminu Budżetu Obywatelskiego w Gminie Sulejów w 2026 roku, będącego załącznikiem do uchwały nr XXX/277/2026 w sprawie Budżetu Obywatelskiego w Gminie Sulejów w 2026 roku otrzymuje nowe brzmienie i stanowi załącznik do niniejszej uchwały.</w:t>
      </w:r>
    </w:p>
    <w:p w14:paraId="319DD1AB" w14:textId="77777777" w:rsidR="00A77B3E" w:rsidRPr="002424FB" w:rsidRDefault="00000000" w:rsidP="002424F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b/>
          <w:sz w:val="24"/>
        </w:rPr>
        <w:t>§ 3. </w:t>
      </w:r>
      <w:r w:rsidRPr="002424FB">
        <w:rPr>
          <w:rFonts w:ascii="Arial" w:hAnsi="Arial" w:cs="Arial"/>
          <w:sz w:val="24"/>
        </w:rPr>
        <w:t>Wykonanie uchwały powierza się Burmistrzowi Sulejowa.</w:t>
      </w:r>
    </w:p>
    <w:p w14:paraId="0E8167DD" w14:textId="77777777" w:rsidR="00A77B3E" w:rsidRPr="002424FB" w:rsidRDefault="00000000" w:rsidP="002424FB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br w:type="page"/>
      </w:r>
      <w:r w:rsidRPr="002424FB">
        <w:rPr>
          <w:rFonts w:ascii="Arial" w:hAnsi="Arial" w:cs="Arial"/>
          <w:b/>
          <w:sz w:val="24"/>
        </w:rPr>
        <w:lastRenderedPageBreak/>
        <w:t>§ 4. </w:t>
      </w:r>
      <w:r w:rsidRPr="002424FB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9D38E7" w:rsidRPr="002424FB" w14:paraId="28C411A0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57A3B7D" w14:textId="77777777" w:rsidR="00A77B3E" w:rsidRPr="002424FB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D48F8B7" w14:textId="77777777" w:rsidR="00A77B3E" w:rsidRPr="002424FB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424FB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437A30D7" w14:textId="77777777" w:rsidR="009D38E7" w:rsidRPr="002424FB" w:rsidRDefault="009D38E7">
            <w:pPr>
              <w:jc w:val="center"/>
              <w:rPr>
                <w:rFonts w:ascii="Arial" w:hAnsi="Arial" w:cs="Arial"/>
                <w:sz w:val="24"/>
              </w:rPr>
            </w:pPr>
          </w:p>
          <w:p w14:paraId="41B06FF6" w14:textId="77777777" w:rsidR="009D38E7" w:rsidRPr="002424FB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2424FB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2424FB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04E4F820" w14:textId="77777777" w:rsidR="00A77B3E" w:rsidRPr="002424FB" w:rsidRDefault="00A77B3E">
      <w:pPr>
        <w:rPr>
          <w:rFonts w:ascii="Arial" w:hAnsi="Arial" w:cs="Arial"/>
          <w:sz w:val="24"/>
        </w:rPr>
        <w:sectPr w:rsidR="00A77B3E" w:rsidRPr="002424FB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5F0FA4A9" w14:textId="77777777" w:rsidR="00A77B3E" w:rsidRPr="002424FB" w:rsidRDefault="00000000">
      <w:pPr>
        <w:keepNext/>
        <w:spacing w:before="120" w:after="120" w:line="360" w:lineRule="auto"/>
        <w:ind w:left="5388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lastRenderedPageBreak/>
        <w:fldChar w:fldCharType="begin"/>
      </w:r>
      <w:r w:rsidRPr="002424FB">
        <w:rPr>
          <w:rFonts w:ascii="Arial" w:hAnsi="Arial" w:cs="Arial"/>
          <w:sz w:val="24"/>
        </w:rPr>
        <w:fldChar w:fldCharType="separate"/>
      </w:r>
      <w:r w:rsidRPr="002424FB">
        <w:rPr>
          <w:rFonts w:ascii="Arial" w:hAnsi="Arial" w:cs="Arial"/>
          <w:sz w:val="24"/>
        </w:rPr>
        <w:fldChar w:fldCharType="end"/>
      </w:r>
      <w:r w:rsidRPr="002424FB">
        <w:rPr>
          <w:rFonts w:ascii="Arial" w:hAnsi="Arial" w:cs="Arial"/>
          <w:sz w:val="24"/>
        </w:rPr>
        <w:t>Załącznik do uchwały nr XXXI/291/2026</w:t>
      </w:r>
      <w:r w:rsidRPr="002424FB">
        <w:rPr>
          <w:rFonts w:ascii="Arial" w:hAnsi="Arial" w:cs="Arial"/>
          <w:sz w:val="24"/>
        </w:rPr>
        <w:br/>
        <w:t>Rady Miejskiej w Sulejowie</w:t>
      </w:r>
      <w:r w:rsidRPr="002424FB">
        <w:rPr>
          <w:rFonts w:ascii="Arial" w:hAnsi="Arial" w:cs="Arial"/>
          <w:sz w:val="24"/>
        </w:rPr>
        <w:br/>
        <w:t>z dnia 23 lutego 2026 r.</w:t>
      </w:r>
    </w:p>
    <w:p w14:paraId="762CDAB5" w14:textId="77777777" w:rsidR="00A77B3E" w:rsidRPr="002424FB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2424FB">
        <w:rPr>
          <w:rFonts w:ascii="Arial" w:hAnsi="Arial" w:cs="Arial"/>
          <w:b/>
          <w:sz w:val="24"/>
        </w:rPr>
        <w:t>WNIOSEK - PROJEKT W RAMACH BUDŻETU OBYWATELSKIEGO W GMINIE SULEJÓW</w:t>
      </w:r>
    </w:p>
    <w:p w14:paraId="31CF4080" w14:textId="77777777" w:rsidR="00A77B3E" w:rsidRPr="002424FB" w:rsidRDefault="00000000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1. Dane Wnioskodawcy:</w:t>
      </w:r>
    </w:p>
    <w:p w14:paraId="76EA33F5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a) Imię i </w:t>
      </w:r>
      <w:proofErr w:type="gramStart"/>
      <w:r w:rsidRPr="002424FB">
        <w:rPr>
          <w:rFonts w:ascii="Arial" w:hAnsi="Arial" w:cs="Arial"/>
          <w:sz w:val="24"/>
        </w:rPr>
        <w:t>nazwisko:...........................................................................</w:t>
      </w:r>
      <w:proofErr w:type="gramEnd"/>
    </w:p>
    <w:p w14:paraId="11D82675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 xml:space="preserve">b) Adres </w:t>
      </w:r>
      <w:proofErr w:type="gramStart"/>
      <w:r w:rsidRPr="002424FB">
        <w:rPr>
          <w:rFonts w:ascii="Arial" w:hAnsi="Arial" w:cs="Arial"/>
          <w:sz w:val="24"/>
        </w:rPr>
        <w:t>zamieszkania:.....................................................................</w:t>
      </w:r>
      <w:proofErr w:type="gramEnd"/>
    </w:p>
    <w:p w14:paraId="2C481213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c) Dane kontaktowe (telefon, e-mail</w:t>
      </w:r>
      <w:proofErr w:type="gramStart"/>
      <w:r w:rsidRPr="002424FB">
        <w:rPr>
          <w:rFonts w:ascii="Arial" w:hAnsi="Arial" w:cs="Arial"/>
          <w:sz w:val="24"/>
        </w:rPr>
        <w:t>):...............................................</w:t>
      </w:r>
      <w:proofErr w:type="gramEnd"/>
    </w:p>
    <w:p w14:paraId="63EA25E3" w14:textId="77777777" w:rsidR="00A77B3E" w:rsidRPr="002424FB" w:rsidRDefault="00000000">
      <w:pPr>
        <w:keepLines/>
        <w:spacing w:before="120" w:after="120"/>
        <w:ind w:firstLine="340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2. Informacje o zgłoszonym zadaniu:</w:t>
      </w:r>
    </w:p>
    <w:p w14:paraId="28BC5E24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a) Nazwa projektu:</w:t>
      </w:r>
    </w:p>
    <w:p w14:paraId="5D745B66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53E34D77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b) Miejsce realizacji projektu:</w:t>
      </w:r>
    </w:p>
    <w:p w14:paraId="521FC045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27200271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c) Opis planowanych działań:</w:t>
      </w:r>
    </w:p>
    <w:p w14:paraId="120A67B2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3438C572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00FB7F95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4B5A3073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5E0183E5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7B2DBE81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24F264A9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d) Opis ogólnodostępności projektu:</w:t>
      </w:r>
    </w:p>
    <w:p w14:paraId="020C5C5F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2F406C19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557FCEC7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232C9504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005D8370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 xml:space="preserve">e) Potencjalni odbiorcy </w:t>
      </w:r>
      <w:proofErr w:type="gramStart"/>
      <w:r w:rsidRPr="002424FB">
        <w:rPr>
          <w:rFonts w:ascii="Arial" w:hAnsi="Arial" w:cs="Arial"/>
          <w:sz w:val="24"/>
        </w:rPr>
        <w:t>projektu:......................................................................................................</w:t>
      </w:r>
      <w:proofErr w:type="gramEnd"/>
    </w:p>
    <w:p w14:paraId="1E881005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f) Szacunkowy koszt realizacji projektu ……………………………………………………</w:t>
      </w:r>
      <w:proofErr w:type="gramStart"/>
      <w:r w:rsidRPr="002424FB">
        <w:rPr>
          <w:rFonts w:ascii="Arial" w:hAnsi="Arial" w:cs="Arial"/>
          <w:sz w:val="24"/>
        </w:rPr>
        <w:t>…….</w:t>
      </w:r>
      <w:proofErr w:type="gramEnd"/>
      <w:r w:rsidRPr="002424FB">
        <w:rPr>
          <w:rFonts w:ascii="Arial" w:hAnsi="Arial" w:cs="Arial"/>
          <w:sz w:val="24"/>
        </w:rPr>
        <w:t>.</w:t>
      </w:r>
    </w:p>
    <w:p w14:paraId="64DB495C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g) Element kosztu/Podstawa szacunku......…………………………………………………………</w:t>
      </w:r>
    </w:p>
    <w:p w14:paraId="4B9A49D4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 xml:space="preserve">Wartość projektu </w:t>
      </w:r>
      <w:proofErr w:type="gramStart"/>
      <w:r w:rsidRPr="002424FB">
        <w:rPr>
          <w:rFonts w:ascii="Arial" w:hAnsi="Arial" w:cs="Arial"/>
          <w:sz w:val="24"/>
        </w:rPr>
        <w:t>brutto: .…</w:t>
      </w:r>
      <w:proofErr w:type="gramEnd"/>
      <w:r w:rsidRPr="002424FB">
        <w:rPr>
          <w:rFonts w:ascii="Arial" w:hAnsi="Arial" w:cs="Arial"/>
          <w:sz w:val="24"/>
        </w:rPr>
        <w:t>………………………………………………………………………</w:t>
      </w:r>
    </w:p>
    <w:p w14:paraId="790F2A12" w14:textId="77777777" w:rsidR="00A77B3E" w:rsidRPr="002424FB" w:rsidRDefault="00000000">
      <w:pPr>
        <w:keepLines/>
        <w:spacing w:before="120" w:after="120"/>
        <w:ind w:left="227" w:hanging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h) Sposób utrzymania powstałego obiektu/miejsca w ramach projektu (w tym koszty utrzymania): ……………………………………………………………………..............................................</w:t>
      </w:r>
    </w:p>
    <w:p w14:paraId="55CDEF7F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…………………………………………………………………………………………………….</w:t>
      </w:r>
    </w:p>
    <w:p w14:paraId="5869B7D2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lastRenderedPageBreak/>
        <w:t>…………………………………………………………………………………………………….</w:t>
      </w:r>
    </w:p>
    <w:p w14:paraId="6ABDE793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……………………………………………………………………………………………………</w:t>
      </w:r>
    </w:p>
    <w:p w14:paraId="1269EF03" w14:textId="77777777" w:rsidR="00A77B3E" w:rsidRPr="002424FB" w:rsidRDefault="00000000">
      <w:pPr>
        <w:spacing w:before="120" w:after="120"/>
        <w:ind w:firstLine="227"/>
        <w:jc w:val="righ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</w:t>
      </w:r>
    </w:p>
    <w:p w14:paraId="0502FC31" w14:textId="77777777" w:rsidR="00A77B3E" w:rsidRPr="002424FB" w:rsidRDefault="00000000">
      <w:pPr>
        <w:spacing w:before="120" w:after="120"/>
        <w:ind w:firstLine="227"/>
        <w:jc w:val="righ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podpis wnioskodawcy</w:t>
      </w:r>
      <w:r w:rsidRPr="002424FB">
        <w:rPr>
          <w:rFonts w:ascii="Arial" w:hAnsi="Arial" w:cs="Arial"/>
          <w:sz w:val="24"/>
        </w:rPr>
        <w:br/>
        <w:t>lub opiekuna prawnego wnioskodawcy</w:t>
      </w:r>
    </w:p>
    <w:p w14:paraId="5E919CD2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Wyrażam zgodę na publikację projektu oraz moich danych (imienia i nazwiska) w związku</w:t>
      </w:r>
      <w:r w:rsidRPr="002424FB">
        <w:rPr>
          <w:rFonts w:ascii="Arial" w:hAnsi="Arial" w:cs="Arial"/>
          <w:sz w:val="24"/>
        </w:rPr>
        <w:br/>
        <w:t>z realizacją procedury Budżetu Obywatelskiego w Gminie Sulejów.</w:t>
      </w:r>
    </w:p>
    <w:p w14:paraId="133A06E6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Wyrażam zgodę na przetwarzanie moich danych dla potrzeb związanych z wyborem projektów mieszkańców w ramach Budżetu Obywatelskiego w Gminie Sulejów (zgodnie z odpowiednimi przepisami dotyczącymi ochrony danych osobowych)</w:t>
      </w:r>
    </w:p>
    <w:p w14:paraId="34275A88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.............................., dnia..............................................................</w:t>
      </w:r>
    </w:p>
    <w:p w14:paraId="64C8D6FD" w14:textId="77777777" w:rsidR="00A77B3E" w:rsidRPr="002424FB" w:rsidRDefault="00000000">
      <w:pPr>
        <w:spacing w:before="120" w:after="120"/>
        <w:ind w:firstLine="227"/>
        <w:jc w:val="righ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</w:t>
      </w:r>
    </w:p>
    <w:p w14:paraId="07ECA1F9" w14:textId="77777777" w:rsidR="00A77B3E" w:rsidRPr="002424FB" w:rsidRDefault="00000000">
      <w:pPr>
        <w:spacing w:before="120" w:after="120"/>
        <w:ind w:firstLine="227"/>
        <w:jc w:val="righ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podpis wnioskodawcy</w:t>
      </w:r>
      <w:r w:rsidRPr="002424FB">
        <w:rPr>
          <w:rFonts w:ascii="Arial" w:hAnsi="Arial" w:cs="Arial"/>
          <w:sz w:val="24"/>
        </w:rPr>
        <w:br/>
        <w:t>lub opiekuna prawnego wnioskodawcy</w:t>
      </w:r>
    </w:p>
    <w:p w14:paraId="1C0E7CD0" w14:textId="77777777" w:rsidR="00A77B3E" w:rsidRPr="002424FB" w:rsidRDefault="00000000">
      <w:pPr>
        <w:spacing w:before="120" w:after="120"/>
        <w:ind w:firstLine="227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Udzielam poparcia dla powyższego projektu.</w:t>
      </w:r>
    </w:p>
    <w:p w14:paraId="72D7099B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Wyrażam zgodę na przetwarzanie moich danych dla potrzeb związanych z wyborem projektów mieszkańców w ramach Budżetu Obywatelskiego w Gminie Sulejów (zgodnie z odpowiednimi przepisami dotyczącymi ochrony danych osobowych)</w:t>
      </w:r>
    </w:p>
    <w:p w14:paraId="3E987B8A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………………………………………………</w:t>
      </w:r>
      <w:r w:rsidRPr="002424FB">
        <w:rPr>
          <w:rFonts w:ascii="Arial" w:hAnsi="Arial" w:cs="Arial"/>
          <w:sz w:val="24"/>
        </w:rPr>
        <w:tab/>
      </w:r>
    </w:p>
    <w:p w14:paraId="7AC83D43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imię i nazwisko</w:t>
      </w:r>
      <w:r w:rsidRPr="002424FB">
        <w:rPr>
          <w:rFonts w:ascii="Arial" w:hAnsi="Arial" w:cs="Arial"/>
          <w:sz w:val="24"/>
        </w:rPr>
        <w:tab/>
      </w:r>
    </w:p>
    <w:p w14:paraId="6EE33543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…………………………………………</w:t>
      </w:r>
    </w:p>
    <w:p w14:paraId="1D7F4A59" w14:textId="77777777" w:rsidR="00A77B3E" w:rsidRPr="002424FB" w:rsidRDefault="00000000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adres zamieszkania</w:t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br/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tab/>
      </w:r>
      <w:r w:rsidRPr="002424FB">
        <w:rPr>
          <w:rFonts w:ascii="Arial" w:hAnsi="Arial" w:cs="Arial"/>
          <w:sz w:val="24"/>
        </w:rPr>
        <w:tab/>
      </w:r>
    </w:p>
    <w:p w14:paraId="3753E750" w14:textId="77777777" w:rsidR="00A77B3E" w:rsidRPr="002424FB" w:rsidRDefault="00000000">
      <w:pPr>
        <w:spacing w:before="120" w:after="120"/>
        <w:ind w:firstLine="227"/>
        <w:jc w:val="right"/>
        <w:rPr>
          <w:rFonts w:ascii="Arial" w:hAnsi="Arial" w:cs="Arial"/>
          <w:sz w:val="24"/>
        </w:rPr>
        <w:sectPr w:rsidR="00A77B3E" w:rsidRPr="002424FB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2424FB">
        <w:rPr>
          <w:rFonts w:ascii="Arial" w:hAnsi="Arial" w:cs="Arial"/>
          <w:sz w:val="24"/>
        </w:rPr>
        <w:t>…………………………………………</w:t>
      </w:r>
      <w:r w:rsidRPr="002424FB">
        <w:rPr>
          <w:rFonts w:ascii="Arial" w:hAnsi="Arial" w:cs="Arial"/>
          <w:sz w:val="24"/>
        </w:rPr>
        <w:br/>
        <w:t>podpis wnioskodawcy</w:t>
      </w:r>
      <w:r w:rsidRPr="002424FB">
        <w:rPr>
          <w:rFonts w:ascii="Arial" w:hAnsi="Arial" w:cs="Arial"/>
          <w:sz w:val="24"/>
        </w:rPr>
        <w:br/>
        <w:t>lub opiekuna prawnego wnioskodawcy</w:t>
      </w:r>
    </w:p>
    <w:p w14:paraId="28DDBDA2" w14:textId="77777777" w:rsidR="009D38E7" w:rsidRPr="002424FB" w:rsidRDefault="009D38E7">
      <w:pPr>
        <w:rPr>
          <w:rFonts w:ascii="Arial" w:hAnsi="Arial" w:cs="Arial"/>
          <w:sz w:val="24"/>
        </w:rPr>
      </w:pPr>
    </w:p>
    <w:p w14:paraId="5DC0B3F6" w14:textId="77777777" w:rsidR="009D38E7" w:rsidRPr="002424FB" w:rsidRDefault="00000000">
      <w:pPr>
        <w:jc w:val="center"/>
        <w:rPr>
          <w:rFonts w:ascii="Arial" w:hAnsi="Arial" w:cs="Arial"/>
          <w:sz w:val="24"/>
        </w:rPr>
      </w:pPr>
      <w:r w:rsidRPr="002424FB">
        <w:rPr>
          <w:rFonts w:ascii="Arial" w:hAnsi="Arial" w:cs="Arial"/>
          <w:b/>
          <w:sz w:val="24"/>
        </w:rPr>
        <w:t>Uzasadnienie</w:t>
      </w:r>
    </w:p>
    <w:p w14:paraId="44C4C27A" w14:textId="77777777" w:rsidR="009D38E7" w:rsidRPr="002424FB" w:rsidRDefault="00000000" w:rsidP="002424FB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Pismem z dnia 30 stycznia 2026 r. (znak: PNIK-I.4131.42.2026) Wojewoda Łódzki podniósł wątpliwości dotyczące redakcji § 11 i § 15 załącznika do uchwały nr XXX/277/2026 w sprawie Budżetu Obywatelskiego w Gminie Sulejów w 2026 roku oraz załącznika nr 2 do regulaminu Budżetu Obywatelskiego w Gminie Sulejów w 2026 roku, będącego załącznikiem do uchwały nr XXX/277/2026 w sprawie Budżetu Obywatelskiego w Gminie Sulejów w 2026 roku.</w:t>
      </w:r>
    </w:p>
    <w:p w14:paraId="4B65A18E" w14:textId="77777777" w:rsidR="009D38E7" w:rsidRPr="002424FB" w:rsidRDefault="00000000" w:rsidP="002424FB">
      <w:pPr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2424FB">
        <w:rPr>
          <w:rFonts w:ascii="Arial" w:hAnsi="Arial" w:cs="Arial"/>
          <w:sz w:val="24"/>
        </w:rPr>
        <w:t>W związku z powyższym powstała konieczność zmiany wskazanych paragrafów oraz załącznika nr 2 do regulaminu.</w:t>
      </w:r>
    </w:p>
    <w:sectPr w:rsidR="009D38E7" w:rsidRPr="002424FB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5F84" w14:textId="77777777" w:rsidR="00537A9F" w:rsidRDefault="00537A9F">
      <w:r>
        <w:separator/>
      </w:r>
    </w:p>
  </w:endnote>
  <w:endnote w:type="continuationSeparator" w:id="0">
    <w:p w14:paraId="1F1420A0" w14:textId="77777777" w:rsidR="00537A9F" w:rsidRDefault="0053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D38E7" w14:paraId="6422037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C6C364" w14:textId="77777777" w:rsidR="009D38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FF393B8F-168A-41CF-B548-3CADDB4D3201.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42BB8D" w14:textId="77777777" w:rsidR="009D38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24F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7EBADA6" w14:textId="77777777" w:rsidR="009D38E7" w:rsidRDefault="009D38E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D38E7" w14:paraId="7EF2DEF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F182A6" w14:textId="77777777" w:rsidR="009D38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FF393B8F-168A-41CF-B548-3CADDB4D3201.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2E07ED" w14:textId="77777777" w:rsidR="009D38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24F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660C20F" w14:textId="77777777" w:rsidR="009D38E7" w:rsidRDefault="009D38E7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D38E7" w14:paraId="709968D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E147D31" w14:textId="77777777" w:rsidR="009D38E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FF393B8F-168A-41CF-B548-3CADDB4D3201.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139074" w14:textId="339172B0" w:rsidR="009D38E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24FB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857CA82" w14:textId="77777777" w:rsidR="009D38E7" w:rsidRDefault="009D38E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89AC" w14:textId="77777777" w:rsidR="00537A9F" w:rsidRDefault="00537A9F">
      <w:r>
        <w:separator/>
      </w:r>
    </w:p>
  </w:footnote>
  <w:footnote w:type="continuationSeparator" w:id="0">
    <w:p w14:paraId="0D77B487" w14:textId="77777777" w:rsidR="00537A9F" w:rsidRDefault="0053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2B25"/>
    <w:rsid w:val="002424FB"/>
    <w:rsid w:val="00537A9F"/>
    <w:rsid w:val="009D38E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C9D76"/>
  <w15:docId w15:val="{C3115FFD-E5E2-4840-90D5-264DBBFC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XXXI/291/2026 z dnia 23 lutego 2026 r.</dc:title>
  <dc:subject>w sprawie zmiany uchwały nr XXX/277/2026 Rady Miejskiej w^Sulejowie
z dnia 26^stycznia 2026^r. w^sprawie Budżetu Obywatelskiego w^Gminie Sulejów
w 2026^roku</dc:subject>
  <dc:creator>Martynka</dc:creator>
  <cp:lastModifiedBy>Martynka</cp:lastModifiedBy>
  <cp:revision>2</cp:revision>
  <dcterms:created xsi:type="dcterms:W3CDTF">2026-02-25T09:32:00Z</dcterms:created>
  <dcterms:modified xsi:type="dcterms:W3CDTF">2026-02-25T09:32:00Z</dcterms:modified>
  <cp:category>Akt prawny</cp:category>
</cp:coreProperties>
</file>