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7A3EE164" w:rsidR="006E76FF" w:rsidRPr="00A31A6F" w:rsidRDefault="00FF379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</w:t>
      </w:r>
      <w:r w:rsidR="00F5352F">
        <w:rPr>
          <w:rFonts w:asciiTheme="minorHAnsi" w:hAnsiTheme="minorHAnsi"/>
          <w:sz w:val="24"/>
          <w:szCs w:val="24"/>
        </w:rPr>
        <w:t>.1</w:t>
      </w:r>
      <w:r>
        <w:rPr>
          <w:rFonts w:asciiTheme="minorHAnsi" w:hAnsiTheme="minorHAnsi"/>
          <w:sz w:val="24"/>
          <w:szCs w:val="24"/>
        </w:rPr>
        <w:t>2</w:t>
      </w:r>
      <w:r w:rsidR="008D47BF">
        <w:rPr>
          <w:rFonts w:asciiTheme="minorHAnsi" w:hAnsiTheme="minorHAnsi"/>
          <w:sz w:val="24"/>
          <w:szCs w:val="24"/>
        </w:rPr>
        <w:t>.2025</w:t>
      </w:r>
      <w:r w:rsidR="000900A8">
        <w:rPr>
          <w:rFonts w:asciiTheme="minorHAnsi" w:hAnsiTheme="minorHAnsi"/>
          <w:sz w:val="24"/>
          <w:szCs w:val="24"/>
        </w:rPr>
        <w:t xml:space="preserve"> – 20.01.2026 r.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00721B6B" w14:textId="77777777" w:rsidR="00783189" w:rsidRPr="00A31A6F" w:rsidRDefault="00783189" w:rsidP="003E5DE6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130.000,00 zł</w:t>
      </w:r>
    </w:p>
    <w:p w14:paraId="43F3B5B4" w14:textId="77777777" w:rsidR="000900A8" w:rsidRDefault="000900A8" w:rsidP="000900A8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Zgodnie z zawartymi umowami w ramach Realizacji Programu Ochrony Ludności i Obrony Cywilnej w 2025 roku do 22 grudnia 2025 roku zrealizowano wszystkie zamówienia. Ostatnich odbiorów dokonano:</w:t>
      </w:r>
    </w:p>
    <w:p w14:paraId="405E5BF4" w14:textId="728C8753" w:rsidR="000900A8" w:rsidRDefault="000900A8" w:rsidP="000900A8">
      <w:pPr>
        <w:pStyle w:val="Akapitzlist"/>
        <w:numPr>
          <w:ilvl w:val="0"/>
          <w:numId w:val="41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16 grudnia 2025 roku – zakup i dostawa </w:t>
      </w:r>
      <w:r w:rsidR="00CE12F5">
        <w:rPr>
          <w:rFonts w:eastAsia="Arial Unicode MS" w:cs="Century Gothic"/>
          <w:bCs/>
          <w:color w:val="000000"/>
          <w:sz w:val="24"/>
          <w:szCs w:val="24"/>
          <w:lang w:eastAsia="pl-PL"/>
        </w:rPr>
        <w:t>2 łodzi aluminiowych dla min.4-5 osób z silnikami zaburtowymi</w:t>
      </w:r>
      <w:r w:rsidR="002223D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="00CE12F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 mocy min. 25KM oraz przyczepami </w:t>
      </w:r>
      <w:proofErr w:type="spellStart"/>
      <w:r w:rsidR="00CE12F5">
        <w:rPr>
          <w:rFonts w:eastAsia="Arial Unicode MS" w:cs="Century Gothic"/>
          <w:bCs/>
          <w:color w:val="000000"/>
          <w:sz w:val="24"/>
          <w:szCs w:val="24"/>
          <w:lang w:eastAsia="pl-PL"/>
        </w:rPr>
        <w:t>podłodziowymi</w:t>
      </w:r>
      <w:proofErr w:type="spellEnd"/>
      <w:r w:rsidR="00CE12F5"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64022B54" w14:textId="438648EC" w:rsidR="00CE12F5" w:rsidRDefault="00CE12F5" w:rsidP="000900A8">
      <w:pPr>
        <w:pStyle w:val="Akapitzlist"/>
        <w:numPr>
          <w:ilvl w:val="0"/>
          <w:numId w:val="41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16 grudnia 2025 roku – zakup i dostawa łodzi aluminiowej dla min. 6-8 osób z silnikiem zaburtowym o mocy 60 KM oraz przyczepą </w:t>
      </w:r>
      <w:proofErr w:type="spell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podłodziową</w:t>
      </w:r>
      <w:proofErr w:type="spell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;</w:t>
      </w:r>
    </w:p>
    <w:p w14:paraId="474D936B" w14:textId="7B698C94" w:rsidR="005B03E8" w:rsidRDefault="002223DB" w:rsidP="000900A8">
      <w:pPr>
        <w:pStyle w:val="Akapitzlist"/>
        <w:numPr>
          <w:ilvl w:val="0"/>
          <w:numId w:val="41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22 grudnia 2025 roku - zakup i dostawa jednego małego namiotu pneumatycznego oraz zakup i dostawa dwóch dużych namiotów pneumatycznych;</w:t>
      </w:r>
    </w:p>
    <w:p w14:paraId="16A09512" w14:textId="35005D03" w:rsidR="0036677B" w:rsidRPr="00646E71" w:rsidRDefault="002223DB" w:rsidP="00646E71">
      <w:pPr>
        <w:pStyle w:val="Akapitzlist"/>
        <w:numPr>
          <w:ilvl w:val="0"/>
          <w:numId w:val="41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22 grudnia 2025 roku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– Zakup i dostawa plecaków</w:t>
      </w:r>
      <w:r w:rsidR="0036677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ewakuacyjnych z wyposażeniem;</w:t>
      </w:r>
    </w:p>
    <w:p w14:paraId="1B09D6BA" w14:textId="30C1333E" w:rsidR="00F64F6E" w:rsidRDefault="00F64F6E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Trwa</w:t>
      </w:r>
      <w:r w:rsidR="00CA28B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realizacja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zadania pn. Budowa linii oświetlenia ulicznego na ul. Świerkowej we Włodzimierzowie;</w:t>
      </w:r>
    </w:p>
    <w:p w14:paraId="097965DF" w14:textId="6ED3A882" w:rsidR="002D7AD6" w:rsidRDefault="002D7AD6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17 grudnia 2025 roku została podpisana umowa na odbiór, transport i zagospodarowanie odpadów komunalnych z terenu Gminy Sulejów z Wykonawcą Panem Karolem Wiśniewskim prowadzącym działalność gospodarczą pod firmą P.U.H. </w:t>
      </w:r>
      <w:proofErr w:type="spell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EcoTech</w:t>
      </w:r>
      <w:proofErr w:type="spell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Karol Wiśniewski z siedzibą w Stopnicy, ul. Tadeusza Kościuszki 65C, 28-130 Stopnica;</w:t>
      </w:r>
    </w:p>
    <w:p w14:paraId="0A6DD677" w14:textId="6DE39FF1" w:rsidR="002D7AD6" w:rsidRDefault="00646A89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17 grudnia 2025 roku zostało zakończone zadanie pn. Zakup i dostawa dwóch drukarek monochromatycznych, dwóch jednostek centralnych, pięciu monitorów, dwóch </w:t>
      </w:r>
      <w:proofErr w:type="spell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switch’y</w:t>
      </w:r>
      <w:proofErr w:type="spell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, pamięci RAM do serwera oraz niszczarki;</w:t>
      </w:r>
    </w:p>
    <w:p w14:paraId="2B2853E2" w14:textId="77777777" w:rsidR="00C5391C" w:rsidRDefault="00C5391C" w:rsidP="00C5391C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19 grudnia 2025 r. zakończono zadanie pn. Modernizacja nawierzchni jezdni i poboczy na ul. Sosnowej i Świerkowej w Sulejowie Etap I;</w:t>
      </w:r>
    </w:p>
    <w:p w14:paraId="3BC8F985" w14:textId="247F99BC" w:rsidR="00646A89" w:rsidRDefault="00646A89" w:rsidP="003E5DE6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19 grudnia za</w:t>
      </w:r>
      <w:r w:rsidR="003D2C30">
        <w:rPr>
          <w:rFonts w:eastAsia="Arial Unicode MS" w:cs="Century Gothic"/>
          <w:bCs/>
          <w:color w:val="000000"/>
          <w:sz w:val="24"/>
          <w:szCs w:val="24"/>
          <w:lang w:eastAsia="pl-PL"/>
        </w:rPr>
        <w:t>k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ończono zadanie pn. Wykonanie prac przygotowawczych oraz zasadniczych robót drogowych na ul. Sosnowej i Świerkowej w Sulejowie;</w:t>
      </w:r>
    </w:p>
    <w:p w14:paraId="46CF9478" w14:textId="77777777" w:rsidR="003D2C30" w:rsidRDefault="003D2C30" w:rsidP="003D2C30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Do 23 grudnia 2025 r. wykonano zadnie pn.: Dostawa i instalacja urządzeń sieciowych oraz licencji na oprogramowania na potrzeby realizacji projektu „</w:t>
      </w:r>
      <w:proofErr w:type="spell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Cyberbezpieczny</w:t>
      </w:r>
      <w:proofErr w:type="spell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Sulejów”;</w:t>
      </w:r>
    </w:p>
    <w:p w14:paraId="2DA36CF8" w14:textId="3F8EFC43" w:rsidR="00310A72" w:rsidRPr="00310A72" w:rsidRDefault="00646A89" w:rsidP="00310A72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29 grudnia 2025 roku została podpisana umowa pomiędzy Miejskim Zarządem Komunalnym w Sulejowie a firmą </w:t>
      </w:r>
      <w:proofErr w:type="spellStart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Anwim</w:t>
      </w:r>
      <w:proofErr w:type="spellEnd"/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S.A.</w:t>
      </w:r>
      <w:r w:rsidR="000B10A2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siedzibą w Warszawie, ul. Stańczyka 3,</w:t>
      </w:r>
      <w:r w:rsidR="0005763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na realizację zadania zakupu benzyny bezołowiowej 95 oraz oleju napędowego;</w:t>
      </w:r>
    </w:p>
    <w:p w14:paraId="664A7902" w14:textId="77777777" w:rsidR="007E38EB" w:rsidRDefault="00560F2D" w:rsidP="007E38EB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styczniu przygotowano i opublikowano plan zamówień powyżej 170.000,00 zł na rok 2026. Przygotowano także plany postępowań poniżej 170.000,00 zł na rok 2026.</w:t>
      </w:r>
    </w:p>
    <w:p w14:paraId="509EB067" w14:textId="382E60F5" w:rsidR="007E38EB" w:rsidRPr="007E38EB" w:rsidRDefault="007E38EB" w:rsidP="007E38EB">
      <w:pPr>
        <w:numPr>
          <w:ilvl w:val="0"/>
          <w:numId w:val="4"/>
        </w:numPr>
        <w:tabs>
          <w:tab w:val="left" w:pos="426"/>
          <w:tab w:val="left" w:pos="567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7E38E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7E38EB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Zakończono zadanie 14 stycznia 2026 r. pn. Budowa linii oświetlenia ulicznego na ul. Królowej Jadwigi, </w:t>
      </w:r>
      <w:proofErr w:type="spellStart"/>
      <w:r w:rsidRPr="007E38EB">
        <w:rPr>
          <w:rFonts w:eastAsia="Arial Unicode MS" w:cs="Century Gothic"/>
          <w:bCs/>
          <w:color w:val="000000"/>
          <w:sz w:val="24"/>
          <w:szCs w:val="24"/>
          <w:lang w:eastAsia="pl-PL"/>
        </w:rPr>
        <w:t>Starorzecznej</w:t>
      </w:r>
      <w:proofErr w:type="spellEnd"/>
      <w:r w:rsidRPr="007E38EB">
        <w:rPr>
          <w:rFonts w:eastAsia="Arial Unicode MS" w:cs="Century Gothic"/>
          <w:bCs/>
          <w:color w:val="000000"/>
          <w:sz w:val="24"/>
          <w:szCs w:val="24"/>
          <w:lang w:eastAsia="pl-PL"/>
        </w:rPr>
        <w:t>, Tarkowej w Sulejowie oraz na ul. Polnej we Włodzimierzowie;</w:t>
      </w:r>
    </w:p>
    <w:p w14:paraId="16E9176A" w14:textId="72E241CC" w:rsidR="00E00CCC" w:rsidRPr="008D45EB" w:rsidRDefault="00E00CCC" w:rsidP="008D45EB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303A7709" w14:textId="77777777" w:rsidR="00787339" w:rsidRDefault="00787339" w:rsidP="003E5DE6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657AE1">
        <w:rPr>
          <w:rFonts w:eastAsia="TimesNewRoman" w:cs="Times New Roman"/>
          <w:b/>
          <w:sz w:val="24"/>
          <w:szCs w:val="24"/>
          <w:lang w:eastAsia="ar-SA"/>
        </w:rPr>
        <w:t>Zapytania ofertowe/Zlecenia (Zamówienia publiczne poniżej 130.000,00 zł):</w:t>
      </w:r>
    </w:p>
    <w:p w14:paraId="5EA00D36" w14:textId="062B243F" w:rsidR="00787339" w:rsidRPr="00F84585" w:rsidRDefault="004523A8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bCs/>
          <w:sz w:val="24"/>
          <w:szCs w:val="24"/>
          <w:lang w:eastAsia="ar-SA"/>
        </w:rPr>
        <w:t xml:space="preserve"> </w:t>
      </w:r>
      <w:r w:rsidR="00FD52C1" w:rsidRPr="00FD52C1">
        <w:rPr>
          <w:rFonts w:eastAsia="TimesNewRoman" w:cs="Times New Roman"/>
          <w:bCs/>
          <w:sz w:val="24"/>
          <w:szCs w:val="24"/>
          <w:lang w:eastAsia="ar-SA"/>
        </w:rPr>
        <w:t xml:space="preserve">W dniu </w:t>
      </w:r>
      <w:r w:rsidR="00F84585">
        <w:rPr>
          <w:rFonts w:eastAsia="TimesNewRoman" w:cs="Times New Roman"/>
          <w:bCs/>
          <w:sz w:val="24"/>
          <w:szCs w:val="24"/>
          <w:lang w:eastAsia="ar-SA"/>
        </w:rPr>
        <w:t xml:space="preserve">19 grudnia 2025 roku zrealizowano umowę na zakup i dostawę 3 magazynów metalowych dla Gminy Sulejów; </w:t>
      </w:r>
    </w:p>
    <w:p w14:paraId="47086F71" w14:textId="1B8F5769" w:rsidR="00F84585" w:rsidRPr="00F84585" w:rsidRDefault="00F84585" w:rsidP="003E5DE6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sz w:val="24"/>
          <w:szCs w:val="24"/>
          <w:lang w:eastAsia="ar-SA"/>
        </w:rPr>
      </w:pPr>
      <w:r w:rsidRPr="00FD52C1">
        <w:rPr>
          <w:rFonts w:eastAsia="TimesNewRoman" w:cs="Times New Roman"/>
          <w:bCs/>
          <w:sz w:val="24"/>
          <w:szCs w:val="24"/>
          <w:lang w:eastAsia="ar-SA"/>
        </w:rPr>
        <w:lastRenderedPageBreak/>
        <w:t xml:space="preserve">W dniu </w:t>
      </w:r>
      <w:r>
        <w:rPr>
          <w:rFonts w:eastAsia="TimesNewRoman" w:cs="Times New Roman"/>
          <w:bCs/>
          <w:sz w:val="24"/>
          <w:szCs w:val="24"/>
          <w:lang w:eastAsia="ar-SA"/>
        </w:rPr>
        <w:t>19 grudnia 2025 roku zrealizowano umowę na zakup</w:t>
      </w:r>
      <w:r>
        <w:rPr>
          <w:rFonts w:eastAsia="TimesNewRoman" w:cs="Times New Roman"/>
          <w:bCs/>
          <w:sz w:val="24"/>
          <w:szCs w:val="24"/>
          <w:lang w:eastAsia="ar-SA"/>
        </w:rPr>
        <w:t xml:space="preserve"> i dostawę 5 mobilnych masztów oświetleniowych dla gminy Sulejów;</w:t>
      </w:r>
    </w:p>
    <w:p w14:paraId="76F91644" w14:textId="77777777" w:rsidR="00F84585" w:rsidRDefault="00F84585" w:rsidP="00560F2D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491F4D78" w14:textId="77777777" w:rsidR="00FD52C1" w:rsidRPr="008308F1" w:rsidRDefault="00FD52C1" w:rsidP="003E5DE6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5818A206" w14:textId="7CC742D0" w:rsidR="00EB0907" w:rsidRPr="00A90EB6" w:rsidRDefault="00A90EB6" w:rsidP="00A90EB6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trwa przygotowywanie dokumentów niezbędnych do przeprowadzenia postępowań związanych z realizacją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Projektu FELD.07.12-IP.01-0018/25 Rodzinny Sulejów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0D6CD5C6" w14:textId="6F167ABF" w:rsidR="00F7301C" w:rsidRPr="00560F2D" w:rsidRDefault="00560F2D" w:rsidP="00124733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Aktualnie trwają prace mające na celu zakończenie i zarchiwizowanie postępowań z lat ubiegłych.</w:t>
      </w:r>
    </w:p>
    <w:p w14:paraId="7C690D0C" w14:textId="134C8D71" w:rsidR="00560F2D" w:rsidRPr="00124733" w:rsidRDefault="00560F2D" w:rsidP="00124733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przygotowania dotyczące udzielenia zamówienia publicznego na zadanie pn.: Budowa kontenerowego zaplecza socjalno-sanitarnego we Włodzimierzowie wraz z niezbędną infrastrukturą socjalną na dz. 392/12 </w:t>
      </w:r>
      <w:proofErr w:type="spellStart"/>
      <w:r>
        <w:rPr>
          <w:rFonts w:eastAsia="Arial Unicode MS" w:cs="Century Gothic"/>
          <w:color w:val="000000"/>
          <w:sz w:val="24"/>
          <w:szCs w:val="24"/>
          <w:lang w:eastAsia="pl-PL"/>
        </w:rPr>
        <w:t>obr</w:t>
      </w:r>
      <w:proofErr w:type="spellEnd"/>
      <w:r>
        <w:rPr>
          <w:rFonts w:eastAsia="Arial Unicode MS" w:cs="Century Gothic"/>
          <w:color w:val="000000"/>
          <w:sz w:val="24"/>
          <w:szCs w:val="24"/>
          <w:lang w:eastAsia="pl-PL"/>
        </w:rPr>
        <w:t>. Włodzimierzów w ramach zadania inwestycyjnego pn.: „Zagospodarowanie nieruchomości na cele sportowe i rekreacyjne gminy Sulejów” w formule zaprojektuj i wybuduj.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361C7"/>
    <w:multiLevelType w:val="hybridMultilevel"/>
    <w:tmpl w:val="A32E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9"/>
  </w:num>
  <w:num w:numId="3" w16cid:durableId="1357385790">
    <w:abstractNumId w:val="2"/>
  </w:num>
  <w:num w:numId="4" w16cid:durableId="425879999">
    <w:abstractNumId w:val="21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3"/>
  </w:num>
  <w:num w:numId="8" w16cid:durableId="1466895426">
    <w:abstractNumId w:val="36"/>
  </w:num>
  <w:num w:numId="9" w16cid:durableId="1806123706">
    <w:abstractNumId w:val="9"/>
  </w:num>
  <w:num w:numId="10" w16cid:durableId="1804620483">
    <w:abstractNumId w:val="17"/>
  </w:num>
  <w:num w:numId="11" w16cid:durableId="2045715340">
    <w:abstractNumId w:val="15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5"/>
  </w:num>
  <w:num w:numId="16" w16cid:durableId="992367955">
    <w:abstractNumId w:val="10"/>
  </w:num>
  <w:num w:numId="17" w16cid:durableId="424035696">
    <w:abstractNumId w:val="5"/>
  </w:num>
  <w:num w:numId="18" w16cid:durableId="399452328">
    <w:abstractNumId w:val="32"/>
  </w:num>
  <w:num w:numId="19" w16cid:durableId="31834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7"/>
  </w:num>
  <w:num w:numId="22" w16cid:durableId="1245451401">
    <w:abstractNumId w:val="25"/>
  </w:num>
  <w:num w:numId="23" w16cid:durableId="1278489784">
    <w:abstractNumId w:val="31"/>
  </w:num>
  <w:num w:numId="24" w16cid:durableId="1821727487">
    <w:abstractNumId w:val="35"/>
  </w:num>
  <w:num w:numId="25" w16cid:durableId="1668291600">
    <w:abstractNumId w:val="4"/>
  </w:num>
  <w:num w:numId="26" w16cid:durableId="39794796">
    <w:abstractNumId w:val="24"/>
  </w:num>
  <w:num w:numId="27" w16cid:durableId="1412963894">
    <w:abstractNumId w:val="30"/>
  </w:num>
  <w:num w:numId="28" w16cid:durableId="1882593696">
    <w:abstractNumId w:val="28"/>
  </w:num>
  <w:num w:numId="29" w16cid:durableId="2007517696">
    <w:abstractNumId w:val="18"/>
  </w:num>
  <w:num w:numId="30" w16cid:durableId="1249922047">
    <w:abstractNumId w:val="22"/>
  </w:num>
  <w:num w:numId="31" w16cid:durableId="9695519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4"/>
  </w:num>
  <w:num w:numId="34" w16cid:durableId="881022549">
    <w:abstractNumId w:val="20"/>
  </w:num>
  <w:num w:numId="35" w16cid:durableId="18243643">
    <w:abstractNumId w:val="26"/>
  </w:num>
  <w:num w:numId="36" w16cid:durableId="714622558">
    <w:abstractNumId w:val="12"/>
  </w:num>
  <w:num w:numId="37" w16cid:durableId="289941066">
    <w:abstractNumId w:val="23"/>
  </w:num>
  <w:num w:numId="38" w16cid:durableId="1691032901">
    <w:abstractNumId w:val="8"/>
  </w:num>
  <w:num w:numId="39" w16cid:durableId="1963026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094551">
    <w:abstractNumId w:val="34"/>
  </w:num>
  <w:num w:numId="41" w16cid:durableId="1300915158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57637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00A8"/>
    <w:rsid w:val="00093182"/>
    <w:rsid w:val="00095322"/>
    <w:rsid w:val="0009593E"/>
    <w:rsid w:val="00095B7C"/>
    <w:rsid w:val="000A1AFF"/>
    <w:rsid w:val="000A20C2"/>
    <w:rsid w:val="000B091E"/>
    <w:rsid w:val="000B10A2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4575C"/>
    <w:rsid w:val="001477FD"/>
    <w:rsid w:val="001526D3"/>
    <w:rsid w:val="00153A7C"/>
    <w:rsid w:val="00160460"/>
    <w:rsid w:val="001608D8"/>
    <w:rsid w:val="00171E8C"/>
    <w:rsid w:val="00174AEB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20FED"/>
    <w:rsid w:val="002223DB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D7AD6"/>
    <w:rsid w:val="002E0DCA"/>
    <w:rsid w:val="002E2C79"/>
    <w:rsid w:val="002F70CD"/>
    <w:rsid w:val="00301BEC"/>
    <w:rsid w:val="003069F0"/>
    <w:rsid w:val="00310A72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6677B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D2C30"/>
    <w:rsid w:val="003E44CE"/>
    <w:rsid w:val="003E5DE6"/>
    <w:rsid w:val="003E694D"/>
    <w:rsid w:val="003F3025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0F2D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03E8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46A89"/>
    <w:rsid w:val="00646E71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2CA7"/>
    <w:rsid w:val="00683FD6"/>
    <w:rsid w:val="00687A31"/>
    <w:rsid w:val="00692B4F"/>
    <w:rsid w:val="00692F47"/>
    <w:rsid w:val="006930ED"/>
    <w:rsid w:val="006A1BE5"/>
    <w:rsid w:val="006A2A27"/>
    <w:rsid w:val="006A705E"/>
    <w:rsid w:val="006B02FB"/>
    <w:rsid w:val="006B09BA"/>
    <w:rsid w:val="006B1B30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11A7C"/>
    <w:rsid w:val="00714B10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DE7"/>
    <w:rsid w:val="007D1C5B"/>
    <w:rsid w:val="007D292C"/>
    <w:rsid w:val="007D2BB8"/>
    <w:rsid w:val="007D4AF2"/>
    <w:rsid w:val="007E099E"/>
    <w:rsid w:val="007E2986"/>
    <w:rsid w:val="007E38EB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319F3"/>
    <w:rsid w:val="00931CAD"/>
    <w:rsid w:val="00933BAF"/>
    <w:rsid w:val="00953D8C"/>
    <w:rsid w:val="009569AA"/>
    <w:rsid w:val="009655AF"/>
    <w:rsid w:val="0096617C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40E8"/>
    <w:rsid w:val="009E3B5A"/>
    <w:rsid w:val="009E4B57"/>
    <w:rsid w:val="009E51B8"/>
    <w:rsid w:val="009F1EDF"/>
    <w:rsid w:val="009F26EF"/>
    <w:rsid w:val="00A045DB"/>
    <w:rsid w:val="00A07E49"/>
    <w:rsid w:val="00A106C1"/>
    <w:rsid w:val="00A10B22"/>
    <w:rsid w:val="00A10B74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4C60"/>
    <w:rsid w:val="00A670BB"/>
    <w:rsid w:val="00A7703D"/>
    <w:rsid w:val="00A90EB6"/>
    <w:rsid w:val="00A9257B"/>
    <w:rsid w:val="00A92974"/>
    <w:rsid w:val="00A95B48"/>
    <w:rsid w:val="00AA1A4B"/>
    <w:rsid w:val="00AA4443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5391C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28B7"/>
    <w:rsid w:val="00CA3A5A"/>
    <w:rsid w:val="00CB139E"/>
    <w:rsid w:val="00CB3D70"/>
    <w:rsid w:val="00CB71CE"/>
    <w:rsid w:val="00CC0E00"/>
    <w:rsid w:val="00CD1543"/>
    <w:rsid w:val="00CD2713"/>
    <w:rsid w:val="00CD3C3F"/>
    <w:rsid w:val="00CE12F5"/>
    <w:rsid w:val="00CE4035"/>
    <w:rsid w:val="00CF1ABB"/>
    <w:rsid w:val="00CF337F"/>
    <w:rsid w:val="00D02F11"/>
    <w:rsid w:val="00D0532C"/>
    <w:rsid w:val="00D12E5F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30BB"/>
    <w:rsid w:val="00EB30F0"/>
    <w:rsid w:val="00EC17C3"/>
    <w:rsid w:val="00EC2789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3E88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653B"/>
    <w:rsid w:val="00F57028"/>
    <w:rsid w:val="00F57D01"/>
    <w:rsid w:val="00F57DB1"/>
    <w:rsid w:val="00F60C82"/>
    <w:rsid w:val="00F6108A"/>
    <w:rsid w:val="00F64A98"/>
    <w:rsid w:val="00F64F6E"/>
    <w:rsid w:val="00F66390"/>
    <w:rsid w:val="00F70482"/>
    <w:rsid w:val="00F7301C"/>
    <w:rsid w:val="00F73354"/>
    <w:rsid w:val="00F7358F"/>
    <w:rsid w:val="00F84585"/>
    <w:rsid w:val="00F93DA3"/>
    <w:rsid w:val="00F94D7D"/>
    <w:rsid w:val="00F96626"/>
    <w:rsid w:val="00FA176F"/>
    <w:rsid w:val="00FB2731"/>
    <w:rsid w:val="00FB2E91"/>
    <w:rsid w:val="00FB57BF"/>
    <w:rsid w:val="00FC6A68"/>
    <w:rsid w:val="00FD1131"/>
    <w:rsid w:val="00FD3B5C"/>
    <w:rsid w:val="00FD52C1"/>
    <w:rsid w:val="00FE0BB0"/>
    <w:rsid w:val="00FE2CB6"/>
    <w:rsid w:val="00FE35A3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CFA-0FA7-4A13-875E-7BBDAA34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11</cp:revision>
  <cp:lastPrinted>2025-07-25T10:41:00Z</cp:lastPrinted>
  <dcterms:created xsi:type="dcterms:W3CDTF">2026-01-20T12:29:00Z</dcterms:created>
  <dcterms:modified xsi:type="dcterms:W3CDTF">2026-01-20T15:07:00Z</dcterms:modified>
</cp:coreProperties>
</file>