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E9A9" w14:textId="3DCAEFA8" w:rsidR="004C6DE0" w:rsidRPr="001C23BA" w:rsidRDefault="004C6DE0" w:rsidP="00FA54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C23BA">
        <w:rPr>
          <w:rFonts w:ascii="Arial" w:hAnsi="Arial" w:cs="Arial"/>
          <w:b/>
          <w:bCs/>
          <w:sz w:val="28"/>
          <w:szCs w:val="28"/>
        </w:rPr>
        <w:t xml:space="preserve">UCHWAŁA NR </w:t>
      </w:r>
      <w:r w:rsidR="007A5212" w:rsidRPr="001C23BA">
        <w:rPr>
          <w:rFonts w:ascii="Arial" w:hAnsi="Arial" w:cs="Arial"/>
          <w:b/>
          <w:bCs/>
          <w:sz w:val="28"/>
          <w:szCs w:val="28"/>
        </w:rPr>
        <w:t>X</w:t>
      </w:r>
      <w:r w:rsidR="00FA5491" w:rsidRPr="001C23BA">
        <w:rPr>
          <w:rFonts w:ascii="Arial" w:hAnsi="Arial" w:cs="Arial"/>
          <w:b/>
          <w:bCs/>
          <w:sz w:val="28"/>
          <w:szCs w:val="28"/>
        </w:rPr>
        <w:t>XI</w:t>
      </w:r>
      <w:r w:rsidR="007A5212" w:rsidRPr="001C23BA">
        <w:rPr>
          <w:rFonts w:ascii="Arial" w:hAnsi="Arial" w:cs="Arial"/>
          <w:b/>
          <w:bCs/>
          <w:sz w:val="28"/>
          <w:szCs w:val="28"/>
        </w:rPr>
        <w:t>X</w:t>
      </w:r>
      <w:r w:rsidR="00AF4679" w:rsidRPr="001C23BA">
        <w:rPr>
          <w:rFonts w:ascii="Arial" w:hAnsi="Arial" w:cs="Arial"/>
          <w:b/>
          <w:bCs/>
          <w:sz w:val="28"/>
          <w:szCs w:val="28"/>
        </w:rPr>
        <w:t>//202</w:t>
      </w:r>
      <w:r w:rsidR="00385C5E" w:rsidRPr="001C23BA">
        <w:rPr>
          <w:rFonts w:ascii="Arial" w:hAnsi="Arial" w:cs="Arial"/>
          <w:b/>
          <w:bCs/>
          <w:sz w:val="28"/>
          <w:szCs w:val="28"/>
        </w:rPr>
        <w:t>5</w:t>
      </w:r>
    </w:p>
    <w:p w14:paraId="7FB3B83B" w14:textId="77777777" w:rsidR="004C6DE0" w:rsidRPr="001C23BA" w:rsidRDefault="004C6DE0" w:rsidP="00FA549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C23BA">
        <w:rPr>
          <w:rFonts w:ascii="Arial" w:hAnsi="Arial" w:cs="Arial"/>
          <w:b/>
          <w:bCs/>
          <w:sz w:val="28"/>
          <w:szCs w:val="28"/>
        </w:rPr>
        <w:t>RADY MIEJSKIEJ W SULEJOWIE</w:t>
      </w:r>
    </w:p>
    <w:p w14:paraId="2CAFA659" w14:textId="093033AE" w:rsidR="004C6DE0" w:rsidRPr="001C23BA" w:rsidRDefault="004C6DE0" w:rsidP="00FA5491">
      <w:pPr>
        <w:spacing w:after="240" w:line="240" w:lineRule="auto"/>
        <w:jc w:val="center"/>
        <w:rPr>
          <w:rFonts w:ascii="Arial" w:hAnsi="Arial" w:cs="Arial"/>
          <w:sz w:val="24"/>
        </w:rPr>
      </w:pPr>
      <w:r w:rsidRPr="001C23BA">
        <w:rPr>
          <w:rFonts w:ascii="Arial" w:hAnsi="Arial" w:cs="Arial"/>
          <w:sz w:val="24"/>
        </w:rPr>
        <w:t xml:space="preserve">z dnia </w:t>
      </w:r>
      <w:r w:rsidR="00385C5E" w:rsidRPr="001C23BA">
        <w:rPr>
          <w:rFonts w:ascii="Arial" w:hAnsi="Arial" w:cs="Arial"/>
          <w:sz w:val="24"/>
        </w:rPr>
        <w:t>18 grudnia</w:t>
      </w:r>
      <w:r w:rsidRPr="001C23BA">
        <w:rPr>
          <w:rFonts w:ascii="Arial" w:hAnsi="Arial" w:cs="Arial"/>
          <w:sz w:val="24"/>
        </w:rPr>
        <w:t xml:space="preserve"> 202</w:t>
      </w:r>
      <w:r w:rsidR="00385C5E" w:rsidRPr="001C23BA">
        <w:rPr>
          <w:rFonts w:ascii="Arial" w:hAnsi="Arial" w:cs="Arial"/>
          <w:sz w:val="24"/>
        </w:rPr>
        <w:t>5</w:t>
      </w:r>
      <w:r w:rsidRPr="001C23BA">
        <w:rPr>
          <w:rFonts w:ascii="Arial" w:hAnsi="Arial" w:cs="Arial"/>
          <w:sz w:val="24"/>
        </w:rPr>
        <w:t xml:space="preserve"> r.</w:t>
      </w:r>
    </w:p>
    <w:p w14:paraId="698D61FF" w14:textId="5BD4EC1C" w:rsidR="004C6DE0" w:rsidRPr="001C23BA" w:rsidRDefault="004C6DE0" w:rsidP="00FA5491">
      <w:pPr>
        <w:spacing w:after="240" w:line="240" w:lineRule="auto"/>
        <w:jc w:val="center"/>
        <w:rPr>
          <w:rFonts w:ascii="Arial" w:hAnsi="Arial" w:cs="Arial"/>
          <w:b/>
          <w:bCs/>
          <w:sz w:val="24"/>
        </w:rPr>
      </w:pPr>
      <w:r w:rsidRPr="001C23BA">
        <w:rPr>
          <w:rFonts w:ascii="Arial" w:hAnsi="Arial" w:cs="Arial"/>
          <w:b/>
          <w:bCs/>
          <w:sz w:val="24"/>
        </w:rPr>
        <w:t xml:space="preserve">w sprawie uchwalenia planu pracy Komisji Rewizyjnej Rady Miejskiej </w:t>
      </w:r>
      <w:r w:rsidR="00385C5E" w:rsidRPr="001C23BA">
        <w:rPr>
          <w:rFonts w:ascii="Arial" w:hAnsi="Arial" w:cs="Arial"/>
          <w:b/>
          <w:bCs/>
          <w:sz w:val="24"/>
        </w:rPr>
        <w:br/>
      </w:r>
      <w:r w:rsidRPr="001C23BA">
        <w:rPr>
          <w:rFonts w:ascii="Arial" w:hAnsi="Arial" w:cs="Arial"/>
          <w:b/>
          <w:bCs/>
          <w:sz w:val="24"/>
        </w:rPr>
        <w:t>w Sulejowie na 202</w:t>
      </w:r>
      <w:r w:rsidR="00385C5E" w:rsidRPr="001C23BA">
        <w:rPr>
          <w:rFonts w:ascii="Arial" w:hAnsi="Arial" w:cs="Arial"/>
          <w:b/>
          <w:bCs/>
          <w:sz w:val="24"/>
        </w:rPr>
        <w:t>6</w:t>
      </w:r>
      <w:r w:rsidRPr="001C23BA">
        <w:rPr>
          <w:rFonts w:ascii="Arial" w:hAnsi="Arial" w:cs="Arial"/>
          <w:b/>
          <w:bCs/>
          <w:sz w:val="24"/>
        </w:rPr>
        <w:t xml:space="preserve"> rok</w:t>
      </w:r>
    </w:p>
    <w:p w14:paraId="6FF56048" w14:textId="27B12664" w:rsidR="004C6DE0" w:rsidRPr="001C23BA" w:rsidRDefault="004C6DE0" w:rsidP="00205211">
      <w:pPr>
        <w:spacing w:after="0" w:line="240" w:lineRule="auto"/>
        <w:ind w:firstLine="851"/>
        <w:rPr>
          <w:rFonts w:ascii="Arial" w:hAnsi="Arial" w:cs="Arial"/>
          <w:sz w:val="24"/>
        </w:rPr>
      </w:pPr>
      <w:r w:rsidRPr="001C23BA">
        <w:rPr>
          <w:rFonts w:ascii="Arial" w:hAnsi="Arial" w:cs="Arial"/>
          <w:sz w:val="24"/>
        </w:rPr>
        <w:t>Na podstawie art. 18 a ust. 1 i 4 ustawy z dnia 8 marca 1990 r. o</w:t>
      </w:r>
      <w:r w:rsidR="00205211" w:rsidRPr="001C23BA">
        <w:rPr>
          <w:rFonts w:ascii="Arial" w:hAnsi="Arial" w:cs="Arial"/>
          <w:sz w:val="24"/>
        </w:rPr>
        <w:t xml:space="preserve"> </w:t>
      </w:r>
      <w:r w:rsidRPr="001C23BA">
        <w:rPr>
          <w:rFonts w:ascii="Arial" w:hAnsi="Arial" w:cs="Arial"/>
          <w:sz w:val="24"/>
        </w:rPr>
        <w:t>samorządzie gminnym (</w:t>
      </w:r>
      <w:proofErr w:type="spellStart"/>
      <w:r w:rsidRPr="001C23BA">
        <w:rPr>
          <w:rFonts w:ascii="Arial" w:hAnsi="Arial" w:cs="Arial"/>
          <w:sz w:val="24"/>
        </w:rPr>
        <w:t>t.j</w:t>
      </w:r>
      <w:proofErr w:type="spellEnd"/>
      <w:r w:rsidRPr="001C23BA">
        <w:rPr>
          <w:rFonts w:ascii="Arial" w:hAnsi="Arial" w:cs="Arial"/>
          <w:sz w:val="24"/>
        </w:rPr>
        <w:t>. Dz. U. z 202</w:t>
      </w:r>
      <w:r w:rsidR="00385C5E" w:rsidRPr="001C23BA">
        <w:rPr>
          <w:rFonts w:ascii="Arial" w:hAnsi="Arial" w:cs="Arial"/>
          <w:sz w:val="24"/>
        </w:rPr>
        <w:t>5</w:t>
      </w:r>
      <w:r w:rsidRPr="001C23BA">
        <w:rPr>
          <w:rFonts w:ascii="Arial" w:hAnsi="Arial" w:cs="Arial"/>
          <w:sz w:val="24"/>
        </w:rPr>
        <w:t xml:space="preserve"> r. poz.</w:t>
      </w:r>
      <w:r w:rsidR="00385C5E" w:rsidRPr="001C23BA">
        <w:rPr>
          <w:rFonts w:ascii="Arial" w:hAnsi="Arial" w:cs="Arial"/>
          <w:sz w:val="24"/>
        </w:rPr>
        <w:t xml:space="preserve"> 1153</w:t>
      </w:r>
      <w:r w:rsidRPr="001C23BA">
        <w:rPr>
          <w:rFonts w:ascii="Arial" w:hAnsi="Arial" w:cs="Arial"/>
          <w:sz w:val="24"/>
        </w:rPr>
        <w:t>) oraz § 50 Statutu Gminy Sulejów (</w:t>
      </w:r>
      <w:proofErr w:type="spellStart"/>
      <w:r w:rsidRPr="001C23BA">
        <w:rPr>
          <w:rFonts w:ascii="Arial" w:hAnsi="Arial" w:cs="Arial"/>
          <w:sz w:val="24"/>
        </w:rPr>
        <w:t>t.j</w:t>
      </w:r>
      <w:proofErr w:type="spellEnd"/>
      <w:r w:rsidRPr="001C23BA">
        <w:rPr>
          <w:rFonts w:ascii="Arial" w:hAnsi="Arial" w:cs="Arial"/>
          <w:sz w:val="24"/>
        </w:rPr>
        <w:t xml:space="preserve">. Dz. Urz. Woj. </w:t>
      </w:r>
      <w:proofErr w:type="spellStart"/>
      <w:r w:rsidRPr="001C23BA">
        <w:rPr>
          <w:rFonts w:ascii="Arial" w:hAnsi="Arial" w:cs="Arial"/>
          <w:sz w:val="24"/>
        </w:rPr>
        <w:t>Łódz</w:t>
      </w:r>
      <w:proofErr w:type="spellEnd"/>
      <w:r w:rsidRPr="001C23BA">
        <w:rPr>
          <w:rFonts w:ascii="Arial" w:hAnsi="Arial" w:cs="Arial"/>
          <w:sz w:val="24"/>
        </w:rPr>
        <w:t>. z 2018 r. poz. 4959, z 2019 r. poz. 693, poz. 7286, z 2020 r. poz. 1343</w:t>
      </w:r>
      <w:r w:rsidR="00385C5E" w:rsidRPr="001C23BA">
        <w:rPr>
          <w:rFonts w:ascii="Arial" w:eastAsia="Calibri" w:hAnsi="Arial" w:cs="Arial"/>
        </w:rPr>
        <w:t>, z 2024 r. poz. 10678</w:t>
      </w:r>
      <w:r w:rsidRPr="001C23BA">
        <w:rPr>
          <w:rFonts w:ascii="Arial" w:hAnsi="Arial" w:cs="Arial"/>
          <w:sz w:val="24"/>
        </w:rPr>
        <w:t>) uchwala się, co następuje:</w:t>
      </w:r>
    </w:p>
    <w:p w14:paraId="337B9288" w14:textId="088B25A5" w:rsidR="004C6DE0" w:rsidRPr="001C23BA" w:rsidRDefault="004C6DE0" w:rsidP="00205211">
      <w:pPr>
        <w:spacing w:after="120" w:line="240" w:lineRule="auto"/>
        <w:ind w:firstLine="709"/>
        <w:rPr>
          <w:rFonts w:ascii="Arial" w:hAnsi="Arial" w:cs="Arial"/>
          <w:sz w:val="24"/>
        </w:rPr>
      </w:pPr>
      <w:r w:rsidRPr="001C23BA">
        <w:rPr>
          <w:rFonts w:ascii="Arial" w:hAnsi="Arial" w:cs="Arial"/>
          <w:b/>
          <w:bCs/>
          <w:sz w:val="24"/>
        </w:rPr>
        <w:t>§ 1.</w:t>
      </w:r>
      <w:r w:rsidRPr="001C23BA">
        <w:rPr>
          <w:rFonts w:ascii="Arial" w:hAnsi="Arial" w:cs="Arial"/>
          <w:sz w:val="24"/>
        </w:rPr>
        <w:t xml:space="preserve"> Uchwala się plan pracy Komisji Rewizyjnej Rady Miejskiej w Sulejowie na rok 202</w:t>
      </w:r>
      <w:r w:rsidR="00385C5E" w:rsidRPr="001C23BA">
        <w:rPr>
          <w:rFonts w:ascii="Arial" w:hAnsi="Arial" w:cs="Arial"/>
          <w:sz w:val="24"/>
        </w:rPr>
        <w:t>6</w:t>
      </w:r>
      <w:r w:rsidRPr="001C23BA">
        <w:rPr>
          <w:rFonts w:ascii="Arial" w:hAnsi="Arial" w:cs="Arial"/>
          <w:sz w:val="24"/>
        </w:rPr>
        <w:t>, który stanowi załącznik do niniejszej uchwały.</w:t>
      </w:r>
    </w:p>
    <w:p w14:paraId="26B1464C" w14:textId="77777777" w:rsidR="004C6DE0" w:rsidRPr="001C23BA" w:rsidRDefault="004C6DE0" w:rsidP="00205211">
      <w:pPr>
        <w:spacing w:after="120" w:line="240" w:lineRule="auto"/>
        <w:ind w:firstLine="709"/>
        <w:rPr>
          <w:rFonts w:ascii="Arial" w:hAnsi="Arial" w:cs="Arial"/>
          <w:sz w:val="24"/>
        </w:rPr>
      </w:pPr>
      <w:r w:rsidRPr="001C23BA">
        <w:rPr>
          <w:rFonts w:ascii="Arial" w:hAnsi="Arial" w:cs="Arial"/>
          <w:b/>
          <w:bCs/>
          <w:sz w:val="24"/>
        </w:rPr>
        <w:t>§ 2.</w:t>
      </w:r>
      <w:r w:rsidRPr="001C23BA">
        <w:rPr>
          <w:rFonts w:ascii="Arial" w:hAnsi="Arial" w:cs="Arial"/>
          <w:sz w:val="24"/>
        </w:rPr>
        <w:t xml:space="preserve"> Wykonanie uchwały powierza się Przewodniczącemu Komisji Rewizyjnej Rady Miejskiej w Sulejowie.</w:t>
      </w:r>
    </w:p>
    <w:p w14:paraId="26755796" w14:textId="59952782" w:rsidR="00205211" w:rsidRPr="001C23BA" w:rsidRDefault="004C6DE0" w:rsidP="00205211">
      <w:pPr>
        <w:spacing w:after="600" w:line="240" w:lineRule="auto"/>
        <w:ind w:firstLine="709"/>
        <w:rPr>
          <w:rFonts w:ascii="Arial" w:hAnsi="Arial" w:cs="Arial"/>
          <w:sz w:val="24"/>
        </w:rPr>
      </w:pPr>
      <w:r w:rsidRPr="001C23BA">
        <w:rPr>
          <w:rFonts w:ascii="Arial" w:hAnsi="Arial" w:cs="Arial"/>
          <w:b/>
          <w:bCs/>
          <w:sz w:val="24"/>
        </w:rPr>
        <w:t>§ 3.</w:t>
      </w:r>
      <w:r w:rsidRPr="001C23BA">
        <w:rPr>
          <w:rFonts w:ascii="Arial" w:hAnsi="Arial" w:cs="Arial"/>
          <w:sz w:val="24"/>
        </w:rPr>
        <w:t xml:space="preserve"> Uchwała wchodzi w życie z dniem podjęcia.</w:t>
      </w:r>
    </w:p>
    <w:p w14:paraId="12FEF1F6" w14:textId="00201AA5" w:rsidR="00900AF0" w:rsidRPr="001C23BA" w:rsidRDefault="00205211" w:rsidP="00205211">
      <w:pPr>
        <w:spacing w:line="259" w:lineRule="auto"/>
        <w:rPr>
          <w:rFonts w:ascii="Arial" w:hAnsi="Arial" w:cs="Arial"/>
          <w:sz w:val="24"/>
        </w:rPr>
      </w:pPr>
      <w:r w:rsidRPr="001C23BA">
        <w:rPr>
          <w:rFonts w:ascii="Arial" w:hAnsi="Arial" w:cs="Arial"/>
          <w:sz w:val="24"/>
        </w:rPr>
        <w:br w:type="page"/>
      </w:r>
    </w:p>
    <w:p w14:paraId="4921E913" w14:textId="4D34A92F" w:rsidR="00900AF0" w:rsidRPr="001C23BA" w:rsidRDefault="00900AF0" w:rsidP="00AF4679">
      <w:pPr>
        <w:keepNext/>
        <w:keepLines/>
        <w:suppressAutoHyphens/>
        <w:autoSpaceDN w:val="0"/>
        <w:spacing w:after="0" w:line="276" w:lineRule="auto"/>
        <w:ind w:left="5103"/>
        <w:jc w:val="both"/>
        <w:textAlignment w:val="baseline"/>
        <w:outlineLvl w:val="0"/>
        <w:rPr>
          <w:rFonts w:ascii="Arial" w:eastAsiaTheme="majorEastAsia" w:hAnsi="Arial" w:cs="Arial"/>
          <w:bCs/>
          <w:sz w:val="24"/>
          <w:lang w:eastAsia="en-US"/>
        </w:rPr>
      </w:pPr>
      <w:r w:rsidRPr="001C23BA">
        <w:rPr>
          <w:rFonts w:ascii="Arial" w:eastAsiaTheme="majorEastAsia" w:hAnsi="Arial" w:cs="Arial"/>
          <w:bCs/>
          <w:sz w:val="24"/>
          <w:lang w:eastAsia="en-US"/>
        </w:rPr>
        <w:lastRenderedPageBreak/>
        <w:t>Załącznik do uchwały</w:t>
      </w:r>
      <w:r w:rsidR="00AF4679" w:rsidRPr="001C23BA">
        <w:rPr>
          <w:rFonts w:ascii="Arial" w:eastAsiaTheme="majorEastAsia" w:hAnsi="Arial" w:cs="Arial"/>
          <w:bCs/>
          <w:sz w:val="24"/>
          <w:lang w:eastAsia="en-US"/>
        </w:rPr>
        <w:t xml:space="preserve"> </w:t>
      </w:r>
      <w:r w:rsidRPr="001C23BA">
        <w:rPr>
          <w:rFonts w:ascii="Arial" w:eastAsiaTheme="majorEastAsia" w:hAnsi="Arial" w:cs="Arial"/>
          <w:bCs/>
          <w:sz w:val="24"/>
          <w:lang w:eastAsia="en-US"/>
        </w:rPr>
        <w:t>nr</w:t>
      </w:r>
      <w:r w:rsidR="00AF4679" w:rsidRPr="001C23BA">
        <w:rPr>
          <w:rFonts w:ascii="Arial" w:eastAsiaTheme="majorEastAsia" w:hAnsi="Arial" w:cs="Arial"/>
          <w:bCs/>
          <w:sz w:val="24"/>
          <w:lang w:eastAsia="en-US"/>
        </w:rPr>
        <w:t xml:space="preserve"> </w:t>
      </w:r>
      <w:r w:rsidR="00FA5491" w:rsidRPr="001C23BA">
        <w:rPr>
          <w:rFonts w:ascii="Arial" w:eastAsiaTheme="majorEastAsia" w:hAnsi="Arial" w:cs="Arial"/>
          <w:bCs/>
          <w:sz w:val="24"/>
          <w:lang w:eastAsia="en-US"/>
        </w:rPr>
        <w:t>X</w:t>
      </w:r>
      <w:r w:rsidR="00385C5E" w:rsidRPr="001C23BA">
        <w:rPr>
          <w:rFonts w:ascii="Arial" w:eastAsiaTheme="majorEastAsia" w:hAnsi="Arial" w:cs="Arial"/>
          <w:bCs/>
          <w:sz w:val="24"/>
          <w:lang w:eastAsia="en-US"/>
        </w:rPr>
        <w:t>XIX</w:t>
      </w:r>
      <w:r w:rsidR="00AF4679" w:rsidRPr="001C23BA">
        <w:rPr>
          <w:rFonts w:ascii="Arial" w:eastAsiaTheme="majorEastAsia" w:hAnsi="Arial" w:cs="Arial"/>
          <w:bCs/>
          <w:sz w:val="24"/>
          <w:lang w:eastAsia="en-US"/>
        </w:rPr>
        <w:t>//202</w:t>
      </w:r>
      <w:r w:rsidR="00385C5E" w:rsidRPr="001C23BA">
        <w:rPr>
          <w:rFonts w:ascii="Arial" w:eastAsiaTheme="majorEastAsia" w:hAnsi="Arial" w:cs="Arial"/>
          <w:bCs/>
          <w:sz w:val="24"/>
          <w:lang w:eastAsia="en-US"/>
        </w:rPr>
        <w:t>5</w:t>
      </w:r>
    </w:p>
    <w:p w14:paraId="7C37243F" w14:textId="03668A8E" w:rsidR="00900AF0" w:rsidRPr="001C23BA" w:rsidRDefault="00900AF0" w:rsidP="00AF4679">
      <w:pPr>
        <w:keepNext/>
        <w:keepLines/>
        <w:suppressAutoHyphens/>
        <w:autoSpaceDN w:val="0"/>
        <w:spacing w:after="0" w:line="276" w:lineRule="auto"/>
        <w:ind w:left="5103"/>
        <w:jc w:val="both"/>
        <w:textAlignment w:val="baseline"/>
        <w:outlineLvl w:val="0"/>
        <w:rPr>
          <w:rFonts w:ascii="Arial" w:eastAsiaTheme="majorEastAsia" w:hAnsi="Arial" w:cs="Arial"/>
          <w:bCs/>
          <w:sz w:val="24"/>
          <w:lang w:eastAsia="en-US"/>
        </w:rPr>
      </w:pPr>
      <w:r w:rsidRPr="001C23BA">
        <w:rPr>
          <w:rFonts w:ascii="Arial" w:eastAsiaTheme="majorEastAsia" w:hAnsi="Arial" w:cs="Arial"/>
          <w:bCs/>
          <w:sz w:val="24"/>
          <w:lang w:eastAsia="en-US"/>
        </w:rPr>
        <w:t>Rady Miejskiej w Sulejowie</w:t>
      </w:r>
    </w:p>
    <w:p w14:paraId="540B6325" w14:textId="1829B8A4" w:rsidR="00900AF0" w:rsidRPr="001C23BA" w:rsidRDefault="00900AF0" w:rsidP="00AF4679">
      <w:pPr>
        <w:keepNext/>
        <w:keepLines/>
        <w:suppressAutoHyphens/>
        <w:autoSpaceDN w:val="0"/>
        <w:spacing w:after="0" w:line="276" w:lineRule="auto"/>
        <w:ind w:left="5103"/>
        <w:jc w:val="both"/>
        <w:textAlignment w:val="baseline"/>
        <w:outlineLvl w:val="0"/>
        <w:rPr>
          <w:rFonts w:ascii="Arial" w:eastAsiaTheme="majorEastAsia" w:hAnsi="Arial" w:cs="Arial"/>
          <w:bCs/>
          <w:sz w:val="24"/>
          <w:lang w:eastAsia="en-US"/>
        </w:rPr>
      </w:pPr>
      <w:r w:rsidRPr="001C23BA">
        <w:rPr>
          <w:rFonts w:ascii="Arial" w:eastAsiaTheme="majorEastAsia" w:hAnsi="Arial" w:cs="Arial"/>
          <w:bCs/>
          <w:sz w:val="24"/>
          <w:lang w:eastAsia="en-US"/>
        </w:rPr>
        <w:t>Z dnia</w:t>
      </w:r>
      <w:r w:rsidR="00AF4679" w:rsidRPr="001C23BA">
        <w:rPr>
          <w:rFonts w:ascii="Arial" w:eastAsiaTheme="majorEastAsia" w:hAnsi="Arial" w:cs="Arial"/>
          <w:bCs/>
          <w:sz w:val="24"/>
          <w:lang w:eastAsia="en-US"/>
        </w:rPr>
        <w:t xml:space="preserve"> </w:t>
      </w:r>
      <w:r w:rsidR="00FA5491" w:rsidRPr="001C23BA">
        <w:rPr>
          <w:rFonts w:ascii="Arial" w:eastAsiaTheme="majorEastAsia" w:hAnsi="Arial" w:cs="Arial"/>
          <w:bCs/>
          <w:sz w:val="24"/>
          <w:lang w:eastAsia="en-US"/>
        </w:rPr>
        <w:t>1</w:t>
      </w:r>
      <w:r w:rsidR="00385C5E" w:rsidRPr="001C23BA">
        <w:rPr>
          <w:rFonts w:ascii="Arial" w:eastAsiaTheme="majorEastAsia" w:hAnsi="Arial" w:cs="Arial"/>
          <w:bCs/>
          <w:sz w:val="24"/>
          <w:lang w:eastAsia="en-US"/>
        </w:rPr>
        <w:t>8</w:t>
      </w:r>
      <w:r w:rsidR="00FA5491" w:rsidRPr="001C23BA">
        <w:rPr>
          <w:rFonts w:ascii="Arial" w:eastAsiaTheme="majorEastAsia" w:hAnsi="Arial" w:cs="Arial"/>
          <w:bCs/>
          <w:sz w:val="24"/>
          <w:lang w:eastAsia="en-US"/>
        </w:rPr>
        <w:t xml:space="preserve"> grud</w:t>
      </w:r>
      <w:r w:rsidR="00CF08E3" w:rsidRPr="001C23BA">
        <w:rPr>
          <w:rFonts w:ascii="Arial" w:eastAsiaTheme="majorEastAsia" w:hAnsi="Arial" w:cs="Arial"/>
          <w:bCs/>
          <w:sz w:val="24"/>
          <w:lang w:eastAsia="en-US"/>
        </w:rPr>
        <w:t>nia</w:t>
      </w:r>
      <w:r w:rsidR="00AF4679" w:rsidRPr="001C23BA">
        <w:rPr>
          <w:rFonts w:ascii="Arial" w:eastAsiaTheme="majorEastAsia" w:hAnsi="Arial" w:cs="Arial"/>
          <w:bCs/>
          <w:sz w:val="24"/>
          <w:lang w:eastAsia="en-US"/>
        </w:rPr>
        <w:t xml:space="preserve"> 202</w:t>
      </w:r>
      <w:r w:rsidR="00385C5E" w:rsidRPr="001C23BA">
        <w:rPr>
          <w:rFonts w:ascii="Arial" w:eastAsiaTheme="majorEastAsia" w:hAnsi="Arial" w:cs="Arial"/>
          <w:bCs/>
          <w:sz w:val="24"/>
          <w:lang w:eastAsia="en-US"/>
        </w:rPr>
        <w:t>5</w:t>
      </w:r>
      <w:r w:rsidR="00AF4679" w:rsidRPr="001C23BA">
        <w:rPr>
          <w:rFonts w:ascii="Arial" w:eastAsiaTheme="majorEastAsia" w:hAnsi="Arial" w:cs="Arial"/>
          <w:bCs/>
          <w:sz w:val="24"/>
          <w:lang w:eastAsia="en-US"/>
        </w:rPr>
        <w:t xml:space="preserve"> r.</w:t>
      </w:r>
    </w:p>
    <w:p w14:paraId="7AF08E4D" w14:textId="77777777" w:rsidR="00AF4679" w:rsidRPr="001C23BA" w:rsidRDefault="00AF4679" w:rsidP="00900AF0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Arial" w:eastAsiaTheme="majorEastAsia" w:hAnsi="Arial" w:cs="Arial"/>
          <w:b/>
          <w:sz w:val="32"/>
          <w:szCs w:val="32"/>
          <w:lang w:eastAsia="en-US"/>
        </w:rPr>
      </w:pPr>
    </w:p>
    <w:p w14:paraId="562D1152" w14:textId="38D91467" w:rsidR="00900AF0" w:rsidRPr="001C23BA" w:rsidRDefault="00900AF0" w:rsidP="00900AF0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Arial" w:eastAsiaTheme="majorEastAsia" w:hAnsi="Arial" w:cs="Arial"/>
          <w:b/>
          <w:sz w:val="32"/>
          <w:szCs w:val="32"/>
          <w:lang w:eastAsia="en-US"/>
        </w:rPr>
      </w:pPr>
      <w:r w:rsidRPr="001C23BA">
        <w:rPr>
          <w:rFonts w:ascii="Arial" w:eastAsiaTheme="majorEastAsia" w:hAnsi="Arial" w:cs="Arial"/>
          <w:b/>
          <w:sz w:val="32"/>
          <w:szCs w:val="32"/>
          <w:lang w:eastAsia="en-US"/>
        </w:rPr>
        <w:t>PLAN PRACY</w:t>
      </w:r>
    </w:p>
    <w:p w14:paraId="19FE6337" w14:textId="77777777" w:rsidR="00900AF0" w:rsidRPr="001C23BA" w:rsidRDefault="00900AF0" w:rsidP="00900AF0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Arial" w:eastAsiaTheme="majorEastAsia" w:hAnsi="Arial" w:cs="Arial"/>
          <w:b/>
          <w:sz w:val="32"/>
          <w:szCs w:val="32"/>
          <w:lang w:eastAsia="en-US"/>
        </w:rPr>
      </w:pPr>
      <w:r w:rsidRPr="001C23BA">
        <w:rPr>
          <w:rFonts w:ascii="Arial" w:eastAsiaTheme="majorEastAsia" w:hAnsi="Arial" w:cs="Arial"/>
          <w:b/>
          <w:sz w:val="32"/>
          <w:szCs w:val="32"/>
          <w:lang w:eastAsia="en-US"/>
        </w:rPr>
        <w:t>KOMISJI REWIZYJNEJ</w:t>
      </w:r>
    </w:p>
    <w:p w14:paraId="4F30E216" w14:textId="0D9D8F2F" w:rsidR="00900AF0" w:rsidRPr="001C23BA" w:rsidRDefault="00900AF0" w:rsidP="00900AF0">
      <w:pPr>
        <w:keepNext/>
        <w:keepLines/>
        <w:suppressAutoHyphens/>
        <w:autoSpaceDN w:val="0"/>
        <w:spacing w:after="240" w:line="276" w:lineRule="auto"/>
        <w:jc w:val="center"/>
        <w:textAlignment w:val="baseline"/>
        <w:outlineLvl w:val="0"/>
        <w:rPr>
          <w:rFonts w:ascii="Arial" w:eastAsiaTheme="majorEastAsia" w:hAnsi="Arial" w:cs="Arial"/>
          <w:b/>
          <w:sz w:val="32"/>
          <w:szCs w:val="32"/>
          <w:lang w:eastAsia="en-US"/>
        </w:rPr>
      </w:pPr>
      <w:r w:rsidRPr="001C23BA">
        <w:rPr>
          <w:rFonts w:ascii="Arial" w:eastAsiaTheme="majorEastAsia" w:hAnsi="Arial" w:cs="Arial"/>
          <w:b/>
          <w:sz w:val="32"/>
          <w:szCs w:val="32"/>
          <w:lang w:eastAsia="en-US"/>
        </w:rPr>
        <w:t>na 202</w:t>
      </w:r>
      <w:r w:rsidR="00385C5E" w:rsidRPr="001C23BA">
        <w:rPr>
          <w:rFonts w:ascii="Arial" w:eastAsiaTheme="majorEastAsia" w:hAnsi="Arial" w:cs="Arial"/>
          <w:b/>
          <w:sz w:val="32"/>
          <w:szCs w:val="32"/>
          <w:lang w:eastAsia="en-US"/>
        </w:rPr>
        <w:t>6</w:t>
      </w:r>
      <w:r w:rsidRPr="001C23BA">
        <w:rPr>
          <w:rFonts w:ascii="Arial" w:eastAsiaTheme="majorEastAsia" w:hAnsi="Arial" w:cs="Arial"/>
          <w:b/>
          <w:sz w:val="32"/>
          <w:szCs w:val="32"/>
          <w:lang w:eastAsia="en-US"/>
        </w:rPr>
        <w:t xml:space="preserve"> rok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434"/>
        <w:gridCol w:w="2819"/>
        <w:gridCol w:w="5529"/>
      </w:tblGrid>
      <w:tr w:rsidR="00900AF0" w:rsidRPr="001C23BA" w14:paraId="0281A6DB" w14:textId="77777777" w:rsidTr="00996DA7">
        <w:trPr>
          <w:cantSplit/>
          <w:trHeight w:val="1860"/>
        </w:trPr>
        <w:tc>
          <w:tcPr>
            <w:tcW w:w="851" w:type="dxa"/>
            <w:vAlign w:val="center"/>
          </w:tcPr>
          <w:p w14:paraId="215E4D2C" w14:textId="77777777" w:rsidR="00900AF0" w:rsidRPr="001C23BA" w:rsidRDefault="00900AF0" w:rsidP="00900AF0">
            <w:pPr>
              <w:spacing w:before="120" w:after="120"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2694" w:type="dxa"/>
            <w:vAlign w:val="center"/>
          </w:tcPr>
          <w:p w14:paraId="39C34908" w14:textId="77777777" w:rsidR="00900AF0" w:rsidRPr="001C23BA" w:rsidRDefault="00900AF0" w:rsidP="000032C2">
            <w:pPr>
              <w:spacing w:before="120" w:after="120" w:line="259" w:lineRule="auto"/>
              <w:ind w:left="316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TERMIN POSIEDZENIA</w:t>
            </w:r>
          </w:p>
        </w:tc>
        <w:tc>
          <w:tcPr>
            <w:tcW w:w="6237" w:type="dxa"/>
            <w:vAlign w:val="center"/>
          </w:tcPr>
          <w:p w14:paraId="13D58CA7" w14:textId="77777777" w:rsidR="00900AF0" w:rsidRPr="001C23BA" w:rsidRDefault="00900AF0" w:rsidP="00900AF0">
            <w:pPr>
              <w:spacing w:before="120" w:after="120"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TEMATYKA POSIEDZENIA</w:t>
            </w:r>
          </w:p>
        </w:tc>
      </w:tr>
      <w:tr w:rsidR="00900AF0" w:rsidRPr="001C23BA" w14:paraId="6836D97C" w14:textId="77777777" w:rsidTr="00996DA7">
        <w:trPr>
          <w:cantSplit/>
          <w:trHeight w:val="1005"/>
        </w:trPr>
        <w:tc>
          <w:tcPr>
            <w:tcW w:w="851" w:type="dxa"/>
            <w:vAlign w:val="center"/>
          </w:tcPr>
          <w:p w14:paraId="42EADE46" w14:textId="77777777" w:rsidR="00900AF0" w:rsidRPr="001C23BA" w:rsidRDefault="00900AF0" w:rsidP="00900AF0">
            <w:pPr>
              <w:spacing w:before="120" w:after="120"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94" w:type="dxa"/>
            <w:vAlign w:val="center"/>
          </w:tcPr>
          <w:p w14:paraId="475DFE8B" w14:textId="77777777" w:rsidR="00900AF0" w:rsidRPr="001C23BA" w:rsidRDefault="00900AF0" w:rsidP="000032C2">
            <w:pPr>
              <w:spacing w:before="120" w:after="120" w:line="259" w:lineRule="auto"/>
              <w:ind w:left="174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STYCZEŃ</w:t>
            </w:r>
          </w:p>
        </w:tc>
        <w:tc>
          <w:tcPr>
            <w:tcW w:w="6237" w:type="dxa"/>
            <w:vAlign w:val="center"/>
          </w:tcPr>
          <w:p w14:paraId="7BFB068A" w14:textId="77777777" w:rsidR="00900AF0" w:rsidRPr="001C23BA" w:rsidRDefault="00900AF0" w:rsidP="00900AF0">
            <w:pPr>
              <w:numPr>
                <w:ilvl w:val="0"/>
                <w:numId w:val="14"/>
              </w:numPr>
              <w:spacing w:before="120" w:after="120" w:line="240" w:lineRule="auto"/>
              <w:ind w:left="312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  <w:tr w:rsidR="00900AF0" w:rsidRPr="001C23BA" w14:paraId="650DCF33" w14:textId="77777777" w:rsidTr="00996DA7">
        <w:trPr>
          <w:cantSplit/>
          <w:trHeight w:val="6365"/>
        </w:trPr>
        <w:tc>
          <w:tcPr>
            <w:tcW w:w="851" w:type="dxa"/>
            <w:vAlign w:val="center"/>
          </w:tcPr>
          <w:p w14:paraId="1B4265E8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4" w:type="dxa"/>
            <w:vAlign w:val="center"/>
          </w:tcPr>
          <w:p w14:paraId="5D4C326C" w14:textId="77777777" w:rsidR="00900AF0" w:rsidRPr="001C23BA" w:rsidRDefault="00900AF0" w:rsidP="000032C2">
            <w:pPr>
              <w:spacing w:line="259" w:lineRule="auto"/>
              <w:ind w:left="174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LUTY</w:t>
            </w:r>
          </w:p>
        </w:tc>
        <w:tc>
          <w:tcPr>
            <w:tcW w:w="6237" w:type="dxa"/>
            <w:vAlign w:val="center"/>
          </w:tcPr>
          <w:p w14:paraId="4F373B77" w14:textId="14C454A5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bCs/>
                <w:sz w:val="24"/>
                <w:szCs w:val="22"/>
              </w:rPr>
              <w:t>Sprawozdanie z działalności Rady Miejskiej w Sulejowie w 202</w:t>
            </w:r>
            <w:r w:rsidR="00385C5E" w:rsidRPr="001C23BA">
              <w:rPr>
                <w:rFonts w:ascii="Arial" w:eastAsiaTheme="minorHAnsi" w:hAnsi="Arial" w:cs="Arial"/>
                <w:bCs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bCs/>
                <w:sz w:val="24"/>
                <w:szCs w:val="22"/>
              </w:rPr>
              <w:t xml:space="preserve"> r.</w:t>
            </w:r>
          </w:p>
          <w:p w14:paraId="14F12318" w14:textId="75C1FCDD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bCs/>
                <w:sz w:val="24"/>
                <w:szCs w:val="22"/>
              </w:rPr>
              <w:t>Sprawozdanie z działalności komisji stałych Rady Miejskiej w Sulejowie w 202</w:t>
            </w:r>
            <w:r w:rsidR="00385C5E" w:rsidRPr="001C23BA">
              <w:rPr>
                <w:rFonts w:ascii="Arial" w:eastAsiaTheme="minorHAnsi" w:hAnsi="Arial" w:cs="Arial"/>
                <w:bCs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bCs/>
                <w:sz w:val="24"/>
                <w:szCs w:val="22"/>
              </w:rPr>
              <w:t xml:space="preserve"> r.</w:t>
            </w:r>
          </w:p>
          <w:p w14:paraId="01DC018D" w14:textId="0108EDAF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Sprawozdanie z działalności Biura Obsługi Jednostek Oświatowych w Sulejowie za 202</w:t>
            </w:r>
            <w:r w:rsidR="00385C5E" w:rsidRPr="001C23BA">
              <w:rPr>
                <w:rFonts w:ascii="Arial" w:eastAsiaTheme="minorHAnsi" w:hAnsi="Arial" w:cs="Arial"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 r.</w:t>
            </w:r>
          </w:p>
          <w:p w14:paraId="703429AE" w14:textId="769BB214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Sprawozdanie z działalności Miejskiej Biblioteki Publicznej w Sulejowie za 202</w:t>
            </w:r>
            <w:r w:rsidR="00385C5E" w:rsidRPr="001C23BA">
              <w:rPr>
                <w:rFonts w:ascii="Arial" w:eastAsiaTheme="minorHAnsi" w:hAnsi="Arial" w:cs="Arial"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 r.</w:t>
            </w:r>
          </w:p>
          <w:p w14:paraId="1C2FDF8B" w14:textId="2E2C8C77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Sprawozdanie z działalności Miejskiego Ośrodka Kultury w Sulejowie za 202</w:t>
            </w:r>
            <w:r w:rsidR="00385C5E" w:rsidRPr="001C23BA">
              <w:rPr>
                <w:rFonts w:ascii="Arial" w:eastAsiaTheme="minorHAnsi" w:hAnsi="Arial" w:cs="Arial"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 r.   </w:t>
            </w:r>
          </w:p>
          <w:p w14:paraId="739F8E1E" w14:textId="1AC46BE1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Sprawozdanie z działalności Miejskiego Ośrodka Pomocy Społecznej w Sulejowie za 202</w:t>
            </w:r>
            <w:r w:rsidR="00385C5E" w:rsidRPr="001C23BA">
              <w:rPr>
                <w:rFonts w:ascii="Arial" w:eastAsiaTheme="minorHAnsi" w:hAnsi="Arial" w:cs="Arial"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 r.</w:t>
            </w:r>
          </w:p>
          <w:p w14:paraId="4B1BFEB2" w14:textId="123979E2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Sprawozdanie z działalności Miejskiego Zarządu </w:t>
            </w:r>
            <w:proofErr w:type="gramStart"/>
            <w:r w:rsidRPr="001C23BA">
              <w:rPr>
                <w:rFonts w:ascii="Arial" w:eastAsiaTheme="minorHAnsi" w:hAnsi="Arial" w:cs="Arial"/>
                <w:sz w:val="24"/>
                <w:szCs w:val="22"/>
              </w:rPr>
              <w:t>Komunalnego  w</w:t>
            </w:r>
            <w:proofErr w:type="gramEnd"/>
            <w:r w:rsidRPr="001C23BA">
              <w:rPr>
                <w:rFonts w:ascii="Arial" w:eastAsiaTheme="minorHAnsi" w:hAnsi="Arial" w:cs="Arial"/>
                <w:sz w:val="24"/>
                <w:szCs w:val="22"/>
              </w:rPr>
              <w:t> Sulejowie za 202</w:t>
            </w:r>
            <w:r w:rsidR="00385C5E" w:rsidRPr="001C23BA">
              <w:rPr>
                <w:rFonts w:ascii="Arial" w:eastAsiaTheme="minorHAnsi" w:hAnsi="Arial" w:cs="Arial"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 r. </w:t>
            </w:r>
          </w:p>
          <w:p w14:paraId="0C06DECA" w14:textId="6C83C558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Sprawozdanie z działalności Miejskiej Komisji Rozwiązywania Problemów Alkoholowych za 202</w:t>
            </w:r>
            <w:r w:rsidR="00385C5E" w:rsidRPr="001C23BA">
              <w:rPr>
                <w:rFonts w:ascii="Arial" w:eastAsiaTheme="minorHAnsi" w:hAnsi="Arial" w:cs="Arial"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 r.</w:t>
            </w:r>
          </w:p>
          <w:p w14:paraId="7E9DA2FA" w14:textId="445B73F1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  <w:lang w:eastAsia="en-US"/>
              </w:rPr>
              <w:t xml:space="preserve">Sprawozdanie z realizacji </w:t>
            </w:r>
            <w:r w:rsidR="007A5212" w:rsidRPr="001C23BA">
              <w:rPr>
                <w:rFonts w:ascii="Arial" w:hAnsi="Arial" w:cs="Arial"/>
                <w:sz w:val="24"/>
              </w:rPr>
              <w:t>Gminnego Programu Przeciwdziałania Przemocy Domowej oraz Ochrony Osób Doznających Przemocy domowej na lata 2024-2028</w:t>
            </w:r>
          </w:p>
          <w:p w14:paraId="0082487C" w14:textId="70DD287F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Sprawozdanie z działalności Komisariatu Policji w Sulejowie za 202</w:t>
            </w:r>
            <w:r w:rsidR="00385C5E" w:rsidRPr="001C23BA">
              <w:rPr>
                <w:rFonts w:ascii="Arial" w:eastAsiaTheme="minorHAnsi" w:hAnsi="Arial" w:cs="Arial"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 r.</w:t>
            </w:r>
          </w:p>
          <w:p w14:paraId="212373AC" w14:textId="70ADB72F" w:rsidR="00900AF0" w:rsidRPr="001C23BA" w:rsidRDefault="00900AF0" w:rsidP="00900A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b/>
                <w:bCs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Sprawozdanie z działalności Ochotniczych Straży Pożarnych z terenu Gminy Sulejów za 202</w:t>
            </w:r>
            <w:r w:rsidR="00385C5E" w:rsidRPr="001C23BA">
              <w:rPr>
                <w:rFonts w:ascii="Arial" w:eastAsiaTheme="minorHAnsi" w:hAnsi="Arial" w:cs="Arial"/>
                <w:sz w:val="24"/>
                <w:szCs w:val="22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 r.</w:t>
            </w:r>
          </w:p>
          <w:p w14:paraId="681950EB" w14:textId="2814967F" w:rsidR="00900AF0" w:rsidRPr="001C23BA" w:rsidRDefault="00900AF0" w:rsidP="00900AF0">
            <w:pPr>
              <w:numPr>
                <w:ilvl w:val="0"/>
                <w:numId w:val="9"/>
              </w:numPr>
              <w:spacing w:line="240" w:lineRule="auto"/>
              <w:ind w:left="454" w:hanging="426"/>
              <w:contextualSpacing/>
              <w:rPr>
                <w:rFonts w:ascii="Arial" w:eastAsiaTheme="minorHAnsi" w:hAnsi="Arial" w:cs="Arial"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Plan pracy na 202</w:t>
            </w:r>
            <w:r w:rsidR="00385C5E" w:rsidRPr="001C23BA">
              <w:rPr>
                <w:rFonts w:ascii="Arial" w:eastAsiaTheme="minorHAnsi" w:hAnsi="Arial" w:cs="Arial"/>
                <w:sz w:val="24"/>
                <w:szCs w:val="22"/>
              </w:rPr>
              <w:t>6</w:t>
            </w:r>
            <w:r w:rsidRPr="001C23BA">
              <w:rPr>
                <w:rFonts w:ascii="Arial" w:eastAsiaTheme="minorHAnsi" w:hAnsi="Arial" w:cs="Arial"/>
                <w:sz w:val="24"/>
                <w:szCs w:val="22"/>
              </w:rPr>
              <w:t xml:space="preserve"> r. w zakresie:</w:t>
            </w:r>
          </w:p>
          <w:p w14:paraId="2E423EFF" w14:textId="77777777" w:rsidR="00900AF0" w:rsidRPr="001C23BA" w:rsidRDefault="00900AF0" w:rsidP="00900AF0">
            <w:pPr>
              <w:numPr>
                <w:ilvl w:val="0"/>
                <w:numId w:val="11"/>
              </w:numPr>
              <w:spacing w:after="100" w:afterAutospacing="1" w:line="240" w:lineRule="auto"/>
              <w:contextualSpacing/>
              <w:rPr>
                <w:rFonts w:ascii="Arial" w:eastAsiaTheme="minorHAnsi" w:hAnsi="Arial" w:cs="Arial"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inwestycji (w tym gospodarki ściekowej),</w:t>
            </w:r>
          </w:p>
          <w:p w14:paraId="3E7782EB" w14:textId="77777777" w:rsidR="00900AF0" w:rsidRPr="001C23BA" w:rsidRDefault="00900AF0" w:rsidP="00900AF0">
            <w:pPr>
              <w:numPr>
                <w:ilvl w:val="0"/>
                <w:numId w:val="11"/>
              </w:numPr>
              <w:spacing w:before="100" w:beforeAutospacing="1" w:line="240" w:lineRule="auto"/>
              <w:contextualSpacing/>
              <w:rPr>
                <w:rFonts w:ascii="Arial" w:eastAsiaTheme="minorHAnsi" w:hAnsi="Arial" w:cs="Arial"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sprzedaży majątku gminnego.</w:t>
            </w:r>
          </w:p>
          <w:p w14:paraId="09E659C0" w14:textId="77777777" w:rsidR="00900AF0" w:rsidRPr="001C23BA" w:rsidRDefault="00900AF0" w:rsidP="00900AF0">
            <w:pPr>
              <w:numPr>
                <w:ilvl w:val="0"/>
                <w:numId w:val="9"/>
              </w:numPr>
              <w:spacing w:after="100" w:afterAutospacing="1" w:line="240" w:lineRule="auto"/>
              <w:ind w:left="454" w:hanging="426"/>
              <w:contextualSpacing/>
              <w:rPr>
                <w:rFonts w:ascii="Arial" w:eastAsiaTheme="minorHAnsi" w:hAnsi="Arial" w:cs="Arial"/>
                <w:sz w:val="24"/>
                <w:szCs w:val="26"/>
              </w:rPr>
            </w:pPr>
            <w:r w:rsidRPr="001C23BA">
              <w:rPr>
                <w:rFonts w:ascii="Arial" w:eastAsiaTheme="minorHAnsi" w:hAnsi="Arial" w:cs="Arial"/>
                <w:sz w:val="24"/>
                <w:szCs w:val="22"/>
              </w:rPr>
              <w:t>Sprawy różne.</w:t>
            </w:r>
          </w:p>
        </w:tc>
      </w:tr>
      <w:tr w:rsidR="00900AF0" w:rsidRPr="001C23BA" w14:paraId="419D1DF0" w14:textId="77777777" w:rsidTr="00996DA7">
        <w:trPr>
          <w:cantSplit/>
          <w:trHeight w:val="4104"/>
        </w:trPr>
        <w:tc>
          <w:tcPr>
            <w:tcW w:w="851" w:type="dxa"/>
            <w:vAlign w:val="center"/>
          </w:tcPr>
          <w:p w14:paraId="5DD2B70F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694" w:type="dxa"/>
            <w:vAlign w:val="center"/>
          </w:tcPr>
          <w:p w14:paraId="77C5AAFD" w14:textId="77777777" w:rsidR="00900AF0" w:rsidRPr="001C23BA" w:rsidRDefault="00900AF0" w:rsidP="000032C2">
            <w:pPr>
              <w:spacing w:line="259" w:lineRule="auto"/>
              <w:ind w:left="457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MARZEC</w:t>
            </w:r>
          </w:p>
        </w:tc>
        <w:tc>
          <w:tcPr>
            <w:tcW w:w="6237" w:type="dxa"/>
            <w:vAlign w:val="center"/>
          </w:tcPr>
          <w:p w14:paraId="753DA55E" w14:textId="77777777" w:rsidR="00900AF0" w:rsidRPr="001C23BA" w:rsidRDefault="00900AF0" w:rsidP="00900AF0">
            <w:pPr>
              <w:numPr>
                <w:ilvl w:val="0"/>
                <w:numId w:val="8"/>
              </w:numPr>
              <w:spacing w:before="120" w:line="240" w:lineRule="auto"/>
              <w:ind w:left="318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Gospodarka odpadami komunalnymi:</w:t>
            </w:r>
          </w:p>
          <w:p w14:paraId="58FDF1EC" w14:textId="432C4CFD" w:rsidR="00900AF0" w:rsidRPr="001C23BA" w:rsidRDefault="00900AF0" w:rsidP="00900AF0">
            <w:pPr>
              <w:numPr>
                <w:ilvl w:val="0"/>
                <w:numId w:val="10"/>
              </w:numPr>
              <w:spacing w:before="120" w:line="240" w:lineRule="auto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rozliczenie finansowe za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r.,</w:t>
            </w:r>
          </w:p>
          <w:p w14:paraId="2136BE6E" w14:textId="77777777" w:rsidR="00900AF0" w:rsidRPr="001C23BA" w:rsidRDefault="00900AF0" w:rsidP="00900AF0">
            <w:pPr>
              <w:numPr>
                <w:ilvl w:val="0"/>
                <w:numId w:val="10"/>
              </w:numPr>
              <w:spacing w:before="120" w:line="240" w:lineRule="auto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PSZOK i podwykonawstwo Miejskiego Zarządu Komunalnego w Sulejowie.</w:t>
            </w:r>
          </w:p>
          <w:p w14:paraId="4C3457AE" w14:textId="2A5946F8" w:rsidR="00900AF0" w:rsidRPr="001C23BA" w:rsidRDefault="00900AF0" w:rsidP="00900AF0">
            <w:pPr>
              <w:numPr>
                <w:ilvl w:val="0"/>
                <w:numId w:val="8"/>
              </w:numPr>
              <w:spacing w:before="12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Podatki lokalne – rozliczenie finansowe za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 oraz windykacja.</w:t>
            </w:r>
          </w:p>
          <w:p w14:paraId="0F148043" w14:textId="7990A27B" w:rsidR="00900AF0" w:rsidRPr="001C23BA" w:rsidRDefault="00900AF0" w:rsidP="00900AF0">
            <w:pPr>
              <w:numPr>
                <w:ilvl w:val="0"/>
                <w:numId w:val="8"/>
              </w:numPr>
              <w:spacing w:before="12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Środki zewnętrzne – rozliczenie za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 i plany na lata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6</w:t>
            </w:r>
            <w:r w:rsidRPr="001C23BA">
              <w:rPr>
                <w:rFonts w:ascii="Arial" w:eastAsiaTheme="minorHAnsi" w:hAnsi="Arial" w:cs="Arial"/>
                <w:sz w:val="24"/>
              </w:rPr>
              <w:t>-203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1</w:t>
            </w:r>
            <w:r w:rsidRPr="001C23BA">
              <w:rPr>
                <w:rFonts w:ascii="Arial" w:eastAsiaTheme="minorHAnsi" w:hAnsi="Arial" w:cs="Arial"/>
                <w:sz w:val="24"/>
              </w:rPr>
              <w:t>.</w:t>
            </w:r>
          </w:p>
          <w:p w14:paraId="208939D9" w14:textId="39B4EB97" w:rsidR="00900AF0" w:rsidRPr="001C23BA" w:rsidRDefault="00900AF0" w:rsidP="00900AF0">
            <w:pPr>
              <w:numPr>
                <w:ilvl w:val="0"/>
                <w:numId w:val="8"/>
              </w:numPr>
              <w:spacing w:before="12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Informacja o imprezach kulturalnych w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 organizowanych przez Miejski Ośrodek Kultury </w:t>
            </w:r>
            <w:r w:rsidRPr="001C23BA">
              <w:rPr>
                <w:rFonts w:ascii="Arial" w:eastAsiaTheme="minorHAnsi" w:hAnsi="Arial" w:cs="Arial"/>
                <w:sz w:val="24"/>
              </w:rPr>
              <w:br/>
              <w:t>w Sulejowie i Referat</w:t>
            </w:r>
            <w:r w:rsidR="00CF08E3" w:rsidRPr="001C23BA">
              <w:rPr>
                <w:rFonts w:ascii="Arial" w:eastAsiaTheme="minorHAnsi" w:hAnsi="Arial" w:cs="Arial"/>
                <w:sz w:val="24"/>
              </w:rPr>
              <w:t xml:space="preserve"> Komunikacji Społecznej i Przedsiębiorczości.</w:t>
            </w:r>
          </w:p>
          <w:p w14:paraId="4B7CF374" w14:textId="6EFA871F" w:rsidR="00900AF0" w:rsidRPr="001C23BA" w:rsidRDefault="00900AF0" w:rsidP="00900AF0">
            <w:pPr>
              <w:numPr>
                <w:ilvl w:val="0"/>
                <w:numId w:val="8"/>
              </w:numPr>
              <w:spacing w:before="12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Propozycje imprez na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6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139476C5" w14:textId="77777777" w:rsidR="00900AF0" w:rsidRPr="001C23BA" w:rsidRDefault="00900AF0" w:rsidP="00900AF0">
            <w:pPr>
              <w:numPr>
                <w:ilvl w:val="0"/>
                <w:numId w:val="8"/>
              </w:numPr>
              <w:spacing w:before="120" w:line="240" w:lineRule="auto"/>
              <w:ind w:left="318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  <w:tr w:rsidR="00900AF0" w:rsidRPr="001C23BA" w14:paraId="567FFF9D" w14:textId="77777777" w:rsidTr="00996DA7">
        <w:trPr>
          <w:cantSplit/>
          <w:trHeight w:val="1275"/>
        </w:trPr>
        <w:tc>
          <w:tcPr>
            <w:tcW w:w="851" w:type="dxa"/>
            <w:vAlign w:val="center"/>
          </w:tcPr>
          <w:p w14:paraId="439246C5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4" w:type="dxa"/>
            <w:vAlign w:val="center"/>
          </w:tcPr>
          <w:p w14:paraId="5DB1D173" w14:textId="77777777" w:rsidR="00900AF0" w:rsidRPr="001C23BA" w:rsidRDefault="00900AF0" w:rsidP="000032C2">
            <w:pPr>
              <w:spacing w:line="259" w:lineRule="auto"/>
              <w:ind w:left="457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KWIECIEŃ</w:t>
            </w:r>
          </w:p>
        </w:tc>
        <w:tc>
          <w:tcPr>
            <w:tcW w:w="6237" w:type="dxa"/>
            <w:vAlign w:val="center"/>
          </w:tcPr>
          <w:p w14:paraId="09BD1979" w14:textId="327D88EE" w:rsidR="00900AF0" w:rsidRPr="001C23BA" w:rsidRDefault="00900AF0" w:rsidP="00900AF0">
            <w:pPr>
              <w:numPr>
                <w:ilvl w:val="0"/>
                <w:numId w:val="1"/>
              </w:numPr>
              <w:spacing w:before="240" w:after="360" w:line="240" w:lineRule="auto"/>
              <w:ind w:left="318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Informacja o realizacji uchwały w sprawie Programu Współpracy Gminy Sulejów z Organizacjami Pozarządowymi w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 - dotacje podmiotowe i celowe – rozliczenie za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 i plan na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6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3686F1A0" w14:textId="5CB08E9E" w:rsidR="00900AF0" w:rsidRPr="001C23BA" w:rsidRDefault="00900AF0" w:rsidP="00900AF0">
            <w:pPr>
              <w:numPr>
                <w:ilvl w:val="0"/>
                <w:numId w:val="1"/>
              </w:numPr>
              <w:spacing w:before="240" w:after="360" w:line="240" w:lineRule="auto"/>
              <w:ind w:left="318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Fundusz Sołecki – wydatki za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 i plan na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6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71F06994" w14:textId="7B59325C" w:rsidR="00900AF0" w:rsidRPr="001C23BA" w:rsidRDefault="00900AF0" w:rsidP="00900AF0">
            <w:pPr>
              <w:numPr>
                <w:ilvl w:val="0"/>
                <w:numId w:val="1"/>
              </w:numPr>
              <w:spacing w:before="240" w:after="360" w:line="240" w:lineRule="auto"/>
              <w:ind w:left="318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Akcja Zima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>/202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6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– rozliczenie.</w:t>
            </w:r>
          </w:p>
          <w:p w14:paraId="2F0F4688" w14:textId="6F0CAE6B" w:rsidR="00900AF0" w:rsidRPr="001C23BA" w:rsidRDefault="00900AF0" w:rsidP="00900AF0">
            <w:pPr>
              <w:numPr>
                <w:ilvl w:val="0"/>
                <w:numId w:val="1"/>
              </w:numPr>
              <w:spacing w:before="240" w:after="360" w:line="240" w:lineRule="auto"/>
              <w:ind w:left="318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Gospodarowanie gruntami i majątkiem Gminy Sulejów – dochody z wynajmu lokali użytkowych i mieszkalnych za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78119B4E" w14:textId="77777777" w:rsidR="00900AF0" w:rsidRPr="001C23BA" w:rsidRDefault="00900AF0" w:rsidP="00900AF0">
            <w:pPr>
              <w:numPr>
                <w:ilvl w:val="0"/>
                <w:numId w:val="1"/>
              </w:numPr>
              <w:spacing w:after="120" w:line="240" w:lineRule="auto"/>
              <w:ind w:left="318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  <w:tr w:rsidR="00900AF0" w:rsidRPr="001C23BA" w14:paraId="73B722AB" w14:textId="77777777" w:rsidTr="00996DA7">
        <w:trPr>
          <w:cantSplit/>
        </w:trPr>
        <w:tc>
          <w:tcPr>
            <w:tcW w:w="851" w:type="dxa"/>
            <w:vAlign w:val="center"/>
          </w:tcPr>
          <w:p w14:paraId="077E02AE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694" w:type="dxa"/>
            <w:vAlign w:val="center"/>
          </w:tcPr>
          <w:p w14:paraId="08397C1F" w14:textId="77777777" w:rsidR="00900AF0" w:rsidRPr="001C23BA" w:rsidRDefault="00900AF0" w:rsidP="000032C2">
            <w:pPr>
              <w:spacing w:line="259" w:lineRule="auto"/>
              <w:ind w:left="457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MAJ</w:t>
            </w:r>
          </w:p>
        </w:tc>
        <w:tc>
          <w:tcPr>
            <w:tcW w:w="6237" w:type="dxa"/>
            <w:vAlign w:val="center"/>
          </w:tcPr>
          <w:p w14:paraId="205B5980" w14:textId="2103C8C1" w:rsidR="00900AF0" w:rsidRPr="001C23BA" w:rsidRDefault="00900AF0" w:rsidP="00900AF0">
            <w:pPr>
              <w:numPr>
                <w:ilvl w:val="0"/>
                <w:numId w:val="2"/>
              </w:numPr>
              <w:spacing w:before="120" w:line="240" w:lineRule="auto"/>
              <w:ind w:left="317" w:hanging="323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Analiza Sprawozdania z wykonania budżetu za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 – wypracowanie opinii.</w:t>
            </w:r>
          </w:p>
          <w:p w14:paraId="6B854BBB" w14:textId="77777777" w:rsidR="00900AF0" w:rsidRPr="001C23BA" w:rsidRDefault="00900AF0" w:rsidP="00900AF0">
            <w:pPr>
              <w:numPr>
                <w:ilvl w:val="0"/>
                <w:numId w:val="2"/>
              </w:numPr>
              <w:spacing w:after="120" w:line="240" w:lineRule="auto"/>
              <w:ind w:left="317" w:hanging="323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  <w:tr w:rsidR="00900AF0" w:rsidRPr="001C23BA" w14:paraId="67C39904" w14:textId="77777777" w:rsidTr="00996DA7">
        <w:trPr>
          <w:cantSplit/>
        </w:trPr>
        <w:tc>
          <w:tcPr>
            <w:tcW w:w="851" w:type="dxa"/>
            <w:vAlign w:val="center"/>
          </w:tcPr>
          <w:p w14:paraId="53B9DCF3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694" w:type="dxa"/>
            <w:vAlign w:val="center"/>
          </w:tcPr>
          <w:p w14:paraId="1C5E4699" w14:textId="77777777" w:rsidR="00900AF0" w:rsidRPr="001C23BA" w:rsidRDefault="00900AF0" w:rsidP="000032C2">
            <w:pPr>
              <w:spacing w:line="259" w:lineRule="auto"/>
              <w:ind w:left="316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CZERWIEC</w:t>
            </w:r>
          </w:p>
        </w:tc>
        <w:tc>
          <w:tcPr>
            <w:tcW w:w="6237" w:type="dxa"/>
            <w:vAlign w:val="center"/>
          </w:tcPr>
          <w:p w14:paraId="67C719C5" w14:textId="45335CE3" w:rsidR="00900AF0" w:rsidRPr="001C23BA" w:rsidRDefault="00900AF0" w:rsidP="00900AF0">
            <w:pPr>
              <w:numPr>
                <w:ilvl w:val="0"/>
                <w:numId w:val="3"/>
              </w:numPr>
              <w:spacing w:before="120" w:line="240" w:lineRule="auto"/>
              <w:ind w:left="318" w:hanging="318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Analiza raportu o stanie Gminy Sulejów za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5C3491A0" w14:textId="77777777" w:rsidR="00900AF0" w:rsidRPr="001C23BA" w:rsidRDefault="00900AF0" w:rsidP="00900AF0">
            <w:pPr>
              <w:numPr>
                <w:ilvl w:val="0"/>
                <w:numId w:val="3"/>
              </w:numPr>
              <w:spacing w:after="120" w:line="240" w:lineRule="auto"/>
              <w:ind w:left="318" w:hanging="318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  <w:tr w:rsidR="00900AF0" w:rsidRPr="001C23BA" w14:paraId="6F059CCB" w14:textId="77777777" w:rsidTr="00996DA7">
        <w:trPr>
          <w:cantSplit/>
          <w:trHeight w:val="1927"/>
        </w:trPr>
        <w:tc>
          <w:tcPr>
            <w:tcW w:w="851" w:type="dxa"/>
            <w:vAlign w:val="center"/>
          </w:tcPr>
          <w:p w14:paraId="55D20BE3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694" w:type="dxa"/>
            <w:vAlign w:val="center"/>
          </w:tcPr>
          <w:p w14:paraId="761EF0B5" w14:textId="77777777" w:rsidR="00900AF0" w:rsidRPr="001C23BA" w:rsidRDefault="00900AF0" w:rsidP="000032C2">
            <w:pPr>
              <w:spacing w:line="259" w:lineRule="auto"/>
              <w:ind w:left="174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SIERPIEŃ</w:t>
            </w:r>
          </w:p>
        </w:tc>
        <w:tc>
          <w:tcPr>
            <w:tcW w:w="6237" w:type="dxa"/>
            <w:vAlign w:val="center"/>
          </w:tcPr>
          <w:p w14:paraId="1C054984" w14:textId="77777777" w:rsidR="00900AF0" w:rsidRPr="001C23BA" w:rsidRDefault="00900AF0" w:rsidP="00900AF0">
            <w:pPr>
              <w:numPr>
                <w:ilvl w:val="0"/>
                <w:numId w:val="12"/>
              </w:numPr>
              <w:spacing w:before="12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Sprawozdania okresowe:</w:t>
            </w:r>
          </w:p>
          <w:p w14:paraId="11E206E0" w14:textId="77777777" w:rsidR="00900AF0" w:rsidRPr="001C23BA" w:rsidRDefault="00900AF0" w:rsidP="00900AF0">
            <w:pPr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realizacja inwestycji gminnych,</w:t>
            </w:r>
          </w:p>
          <w:p w14:paraId="272E8283" w14:textId="77777777" w:rsidR="00900AF0" w:rsidRPr="001C23BA" w:rsidRDefault="00900AF0" w:rsidP="00900AF0">
            <w:pPr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sprzedaż majątku gminnego,</w:t>
            </w:r>
          </w:p>
          <w:p w14:paraId="3E51ABD7" w14:textId="77777777" w:rsidR="00900AF0" w:rsidRPr="001C23BA" w:rsidRDefault="00900AF0" w:rsidP="00900AF0">
            <w:pPr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pozyskiwanie środków zewnętrznych.</w:t>
            </w:r>
          </w:p>
          <w:p w14:paraId="5E3A1F2F" w14:textId="77777777" w:rsidR="00900AF0" w:rsidRPr="001C23BA" w:rsidRDefault="00900AF0" w:rsidP="00900AF0">
            <w:pPr>
              <w:numPr>
                <w:ilvl w:val="0"/>
                <w:numId w:val="12"/>
              </w:numPr>
              <w:spacing w:before="12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Przygotowanie szkół do nowego roku szkolnego (arkusze, remonty).</w:t>
            </w:r>
          </w:p>
          <w:p w14:paraId="76CB443C" w14:textId="77777777" w:rsidR="00900AF0" w:rsidRPr="001C23BA" w:rsidRDefault="00900AF0" w:rsidP="00900AF0">
            <w:pPr>
              <w:numPr>
                <w:ilvl w:val="0"/>
                <w:numId w:val="12"/>
              </w:numPr>
              <w:spacing w:before="12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  <w:tr w:rsidR="00900AF0" w:rsidRPr="001C23BA" w14:paraId="6910F529" w14:textId="77777777" w:rsidTr="00996DA7">
        <w:trPr>
          <w:cantSplit/>
        </w:trPr>
        <w:tc>
          <w:tcPr>
            <w:tcW w:w="851" w:type="dxa"/>
            <w:vAlign w:val="center"/>
          </w:tcPr>
          <w:p w14:paraId="455D0045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694" w:type="dxa"/>
            <w:vAlign w:val="center"/>
          </w:tcPr>
          <w:p w14:paraId="1BE03FE5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WRZESIEŃ</w:t>
            </w:r>
          </w:p>
        </w:tc>
        <w:tc>
          <w:tcPr>
            <w:tcW w:w="6237" w:type="dxa"/>
            <w:vAlign w:val="center"/>
          </w:tcPr>
          <w:p w14:paraId="04FFEC18" w14:textId="77777777" w:rsidR="00900AF0" w:rsidRPr="001C23BA" w:rsidRDefault="00900AF0" w:rsidP="00900AF0">
            <w:pPr>
              <w:numPr>
                <w:ilvl w:val="0"/>
                <w:numId w:val="4"/>
              </w:numPr>
              <w:spacing w:after="12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  <w:tr w:rsidR="00900AF0" w:rsidRPr="001C23BA" w14:paraId="5B4FB50A" w14:textId="77777777" w:rsidTr="00996DA7">
        <w:trPr>
          <w:cantSplit/>
        </w:trPr>
        <w:tc>
          <w:tcPr>
            <w:tcW w:w="851" w:type="dxa"/>
            <w:vAlign w:val="center"/>
          </w:tcPr>
          <w:p w14:paraId="4A9A18AF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694" w:type="dxa"/>
            <w:vAlign w:val="center"/>
          </w:tcPr>
          <w:p w14:paraId="14B1D5E8" w14:textId="77777777" w:rsidR="00900AF0" w:rsidRPr="001C23BA" w:rsidRDefault="00900AF0" w:rsidP="00900AF0">
            <w:pPr>
              <w:spacing w:line="259" w:lineRule="auto"/>
              <w:ind w:left="720"/>
              <w:contextualSpacing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PAŹDZIERNIK</w:t>
            </w:r>
          </w:p>
        </w:tc>
        <w:tc>
          <w:tcPr>
            <w:tcW w:w="6237" w:type="dxa"/>
            <w:vAlign w:val="center"/>
          </w:tcPr>
          <w:p w14:paraId="0567E114" w14:textId="53C58A58" w:rsidR="00900AF0" w:rsidRPr="001C23BA" w:rsidRDefault="00900AF0" w:rsidP="00900AF0">
            <w:pPr>
              <w:numPr>
                <w:ilvl w:val="0"/>
                <w:numId w:val="5"/>
              </w:numPr>
              <w:spacing w:before="12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Rozpatrzenie projektów uchwał w sprawie podatków i opłat lokalnych na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7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7D326DCA" w14:textId="77777777" w:rsidR="00900AF0" w:rsidRPr="001C23BA" w:rsidRDefault="00900AF0" w:rsidP="00900AF0">
            <w:pPr>
              <w:numPr>
                <w:ilvl w:val="0"/>
                <w:numId w:val="5"/>
              </w:numPr>
              <w:spacing w:after="36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Informacje o złożonych oświadczeniach majątkowych (Radnych, Burmistrza oraz właściwych pracowników Urzędu Miejskiego w Sulejowie i jednostek organizacyjnych Gminy Sulejów).</w:t>
            </w:r>
          </w:p>
          <w:p w14:paraId="12AAE110" w14:textId="77777777" w:rsidR="00900AF0" w:rsidRPr="001C23BA" w:rsidRDefault="00900AF0" w:rsidP="00900AF0">
            <w:pPr>
              <w:numPr>
                <w:ilvl w:val="0"/>
                <w:numId w:val="5"/>
              </w:numPr>
              <w:spacing w:after="36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Stan dróg, chodników, oznakowania, oświetlenia ulicznego na terenie Gminy Sulejów.</w:t>
            </w:r>
          </w:p>
          <w:p w14:paraId="4088CDE6" w14:textId="77777777" w:rsidR="00900AF0" w:rsidRPr="001C23BA" w:rsidRDefault="00900AF0" w:rsidP="00900AF0">
            <w:pPr>
              <w:numPr>
                <w:ilvl w:val="0"/>
                <w:numId w:val="5"/>
              </w:numPr>
              <w:spacing w:after="120" w:line="240" w:lineRule="auto"/>
              <w:ind w:left="312" w:hanging="284"/>
              <w:contextualSpacing/>
              <w:rPr>
                <w:rFonts w:ascii="Arial" w:eastAsiaTheme="minorHAnsi" w:hAnsi="Arial" w:cs="Arial"/>
                <w:b/>
                <w:bCs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  <w:tr w:rsidR="00900AF0" w:rsidRPr="001C23BA" w14:paraId="45FD6F9B" w14:textId="77777777" w:rsidTr="00996DA7">
        <w:trPr>
          <w:cantSplit/>
        </w:trPr>
        <w:tc>
          <w:tcPr>
            <w:tcW w:w="851" w:type="dxa"/>
            <w:vAlign w:val="center"/>
          </w:tcPr>
          <w:p w14:paraId="1BE11B39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694" w:type="dxa"/>
            <w:vAlign w:val="center"/>
          </w:tcPr>
          <w:p w14:paraId="25DE2456" w14:textId="77777777" w:rsidR="00900AF0" w:rsidRPr="001C23BA" w:rsidRDefault="00900AF0" w:rsidP="00900AF0">
            <w:pPr>
              <w:spacing w:line="259" w:lineRule="auto"/>
              <w:ind w:left="720"/>
              <w:contextualSpacing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LISTOPAD</w:t>
            </w:r>
          </w:p>
        </w:tc>
        <w:tc>
          <w:tcPr>
            <w:tcW w:w="6237" w:type="dxa"/>
            <w:vAlign w:val="center"/>
          </w:tcPr>
          <w:p w14:paraId="5CF769FD" w14:textId="77777777" w:rsidR="00900AF0" w:rsidRPr="001C23BA" w:rsidRDefault="00900AF0" w:rsidP="00900AF0">
            <w:pPr>
              <w:numPr>
                <w:ilvl w:val="0"/>
                <w:numId w:val="6"/>
              </w:numPr>
              <w:spacing w:after="36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WPF – analiza zadłużenia gminy.</w:t>
            </w:r>
          </w:p>
          <w:p w14:paraId="1AAA042D" w14:textId="473638CD" w:rsidR="00900AF0" w:rsidRPr="001C23BA" w:rsidRDefault="00900AF0" w:rsidP="00900AF0">
            <w:pPr>
              <w:numPr>
                <w:ilvl w:val="0"/>
                <w:numId w:val="6"/>
              </w:numPr>
              <w:spacing w:after="360" w:line="240" w:lineRule="auto"/>
              <w:ind w:left="312" w:hanging="284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Stan realizacji zadań oświatowych w roku szkolnym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5</w:t>
            </w:r>
            <w:r w:rsidRPr="001C23BA">
              <w:rPr>
                <w:rFonts w:ascii="Arial" w:eastAsiaTheme="minorHAnsi" w:hAnsi="Arial" w:cs="Arial"/>
                <w:sz w:val="24"/>
              </w:rPr>
              <w:t>/202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6</w:t>
            </w:r>
            <w:r w:rsidRPr="001C23BA">
              <w:rPr>
                <w:rFonts w:ascii="Arial" w:eastAsiaTheme="minorHAnsi" w:hAnsi="Arial" w:cs="Arial"/>
                <w:sz w:val="24"/>
              </w:rPr>
              <w:t>.</w:t>
            </w:r>
          </w:p>
          <w:p w14:paraId="076EF018" w14:textId="77777777" w:rsidR="00900AF0" w:rsidRPr="001C23BA" w:rsidRDefault="00900AF0" w:rsidP="00900AF0">
            <w:pPr>
              <w:numPr>
                <w:ilvl w:val="0"/>
                <w:numId w:val="6"/>
              </w:numPr>
              <w:spacing w:after="120" w:line="240" w:lineRule="auto"/>
              <w:ind w:left="312" w:hanging="284"/>
              <w:contextualSpacing/>
              <w:rPr>
                <w:rFonts w:ascii="Arial" w:eastAsiaTheme="minorHAnsi" w:hAnsi="Arial" w:cs="Arial"/>
                <w:b/>
                <w:bCs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  <w:tr w:rsidR="00900AF0" w:rsidRPr="001C23BA" w14:paraId="11AB41D6" w14:textId="77777777" w:rsidTr="005F0EC6">
        <w:trPr>
          <w:cantSplit/>
          <w:trHeight w:val="2567"/>
        </w:trPr>
        <w:tc>
          <w:tcPr>
            <w:tcW w:w="851" w:type="dxa"/>
            <w:vAlign w:val="center"/>
          </w:tcPr>
          <w:p w14:paraId="26AF7191" w14:textId="77777777" w:rsidR="00900AF0" w:rsidRPr="001C23BA" w:rsidRDefault="00900AF0" w:rsidP="00900AF0">
            <w:pPr>
              <w:spacing w:line="259" w:lineRule="auto"/>
              <w:ind w:left="720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94" w:type="dxa"/>
            <w:vAlign w:val="center"/>
          </w:tcPr>
          <w:p w14:paraId="33A47C80" w14:textId="77777777" w:rsidR="00900AF0" w:rsidRPr="001C23BA" w:rsidRDefault="00900AF0" w:rsidP="00900AF0">
            <w:pPr>
              <w:spacing w:line="259" w:lineRule="auto"/>
              <w:ind w:left="720"/>
              <w:contextualSpacing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r w:rsidRPr="001C23BA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GRUDZIEŃ</w:t>
            </w:r>
          </w:p>
        </w:tc>
        <w:tc>
          <w:tcPr>
            <w:tcW w:w="6237" w:type="dxa"/>
            <w:vAlign w:val="center"/>
          </w:tcPr>
          <w:p w14:paraId="48491683" w14:textId="29521E72" w:rsidR="00900AF0" w:rsidRPr="001C23BA" w:rsidRDefault="00900AF0" w:rsidP="00900AF0">
            <w:pPr>
              <w:numPr>
                <w:ilvl w:val="0"/>
                <w:numId w:val="7"/>
              </w:numPr>
              <w:spacing w:before="120" w:after="360" w:line="240" w:lineRule="auto"/>
              <w:ind w:left="312" w:hanging="312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Opiniowanie projektu uchwały budżetowej na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7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36F17B87" w14:textId="567819AB" w:rsidR="00900AF0" w:rsidRPr="001C23BA" w:rsidRDefault="00900AF0" w:rsidP="00900AF0">
            <w:pPr>
              <w:numPr>
                <w:ilvl w:val="0"/>
                <w:numId w:val="7"/>
              </w:numPr>
              <w:spacing w:before="120" w:after="360" w:line="240" w:lineRule="auto"/>
              <w:ind w:left="312" w:hanging="312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Propozycje zmian do projektu uchwały budżetowej na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7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691CBF02" w14:textId="19A859B0" w:rsidR="00900AF0" w:rsidRPr="001C23BA" w:rsidRDefault="00900AF0" w:rsidP="00900AF0">
            <w:pPr>
              <w:numPr>
                <w:ilvl w:val="0"/>
                <w:numId w:val="7"/>
              </w:numPr>
              <w:spacing w:before="120" w:after="360" w:line="240" w:lineRule="auto"/>
              <w:ind w:left="312" w:hanging="312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Przedstawienie harmonogramu pracy Rady Miejskiej w Sulejowie na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7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0ED8AF2F" w14:textId="1DF77A2B" w:rsidR="00900AF0" w:rsidRPr="001C23BA" w:rsidRDefault="00900AF0" w:rsidP="00900AF0">
            <w:pPr>
              <w:numPr>
                <w:ilvl w:val="0"/>
                <w:numId w:val="7"/>
              </w:numPr>
              <w:spacing w:before="120" w:after="360" w:line="240" w:lineRule="auto"/>
              <w:ind w:left="312" w:hanging="312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Przedstawienie planów pracy stałych komisji Rady Miejskiej w Sulejowie na 202</w:t>
            </w:r>
            <w:r w:rsidR="00385C5E" w:rsidRPr="001C23BA">
              <w:rPr>
                <w:rFonts w:ascii="Arial" w:eastAsiaTheme="minorHAnsi" w:hAnsi="Arial" w:cs="Arial"/>
                <w:sz w:val="24"/>
              </w:rPr>
              <w:t>7</w:t>
            </w:r>
            <w:r w:rsidRPr="001C23BA">
              <w:rPr>
                <w:rFonts w:ascii="Arial" w:eastAsiaTheme="minorHAnsi" w:hAnsi="Arial" w:cs="Arial"/>
                <w:sz w:val="24"/>
              </w:rPr>
              <w:t xml:space="preserve"> r.</w:t>
            </w:r>
          </w:p>
          <w:p w14:paraId="29C5506D" w14:textId="77777777" w:rsidR="00900AF0" w:rsidRPr="001C23BA" w:rsidRDefault="00900AF0" w:rsidP="00900AF0">
            <w:pPr>
              <w:numPr>
                <w:ilvl w:val="0"/>
                <w:numId w:val="7"/>
              </w:numPr>
              <w:spacing w:before="120" w:after="360" w:line="240" w:lineRule="auto"/>
              <w:ind w:left="312" w:hanging="312"/>
              <w:contextualSpacing/>
              <w:rPr>
                <w:rFonts w:ascii="Arial" w:eastAsiaTheme="minorHAnsi" w:hAnsi="Arial" w:cs="Arial"/>
                <w:sz w:val="24"/>
              </w:rPr>
            </w:pPr>
            <w:r w:rsidRPr="001C23BA">
              <w:rPr>
                <w:rFonts w:ascii="Arial" w:eastAsiaTheme="minorHAnsi" w:hAnsi="Arial" w:cs="Arial"/>
                <w:sz w:val="24"/>
              </w:rPr>
              <w:t>Sprawy różne.</w:t>
            </w:r>
          </w:p>
        </w:tc>
      </w:tr>
    </w:tbl>
    <w:p w14:paraId="7028540B" w14:textId="34866B38" w:rsidR="00900AF0" w:rsidRPr="001C23BA" w:rsidRDefault="00900AF0" w:rsidP="00205211">
      <w:pPr>
        <w:spacing w:after="0" w:line="259" w:lineRule="auto"/>
        <w:ind w:left="-284"/>
        <w:rPr>
          <w:rFonts w:ascii="Arial" w:hAnsi="Arial" w:cs="Arial"/>
          <w:sz w:val="24"/>
        </w:rPr>
      </w:pPr>
      <w:r w:rsidRPr="001C23BA">
        <w:rPr>
          <w:rFonts w:ascii="Arial" w:hAnsi="Arial" w:cs="Arial"/>
          <w:sz w:val="24"/>
        </w:rPr>
        <w:t>Komisja może podejmować też inne tematy wynikające z potrzeb w dodatkowym terminie w uzgodnieniu z Przewodniczącym Rady Miejskiej w Sulejowie.</w:t>
      </w:r>
    </w:p>
    <w:sectPr w:rsidR="00900AF0" w:rsidRPr="001C2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77"/>
    <w:multiLevelType w:val="hybridMultilevel"/>
    <w:tmpl w:val="83DADDDA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4787901"/>
    <w:multiLevelType w:val="hybridMultilevel"/>
    <w:tmpl w:val="CC08DE0A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55873C3"/>
    <w:multiLevelType w:val="hybridMultilevel"/>
    <w:tmpl w:val="CD20D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E59C1"/>
    <w:multiLevelType w:val="hybridMultilevel"/>
    <w:tmpl w:val="22404406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5182"/>
    <w:multiLevelType w:val="hybridMultilevel"/>
    <w:tmpl w:val="C5EA3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E722B9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F4C12"/>
    <w:multiLevelType w:val="hybridMultilevel"/>
    <w:tmpl w:val="2C507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45E6"/>
    <w:multiLevelType w:val="hybridMultilevel"/>
    <w:tmpl w:val="9A44ABBC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311A8"/>
    <w:multiLevelType w:val="hybridMultilevel"/>
    <w:tmpl w:val="FA1A4AB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56967941"/>
    <w:multiLevelType w:val="hybridMultilevel"/>
    <w:tmpl w:val="DAB2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19B7"/>
    <w:multiLevelType w:val="hybridMultilevel"/>
    <w:tmpl w:val="6AD83836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32CF7"/>
    <w:multiLevelType w:val="hybridMultilevel"/>
    <w:tmpl w:val="A4828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B6D25"/>
    <w:multiLevelType w:val="hybridMultilevel"/>
    <w:tmpl w:val="C7AEF8F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92F55F6"/>
    <w:multiLevelType w:val="hybridMultilevel"/>
    <w:tmpl w:val="EE18B51E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805CB"/>
    <w:multiLevelType w:val="hybridMultilevel"/>
    <w:tmpl w:val="FF0E41C8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046295810">
    <w:abstractNumId w:val="0"/>
  </w:num>
  <w:num w:numId="2" w16cid:durableId="1484588350">
    <w:abstractNumId w:val="3"/>
  </w:num>
  <w:num w:numId="3" w16cid:durableId="1812865168">
    <w:abstractNumId w:val="10"/>
  </w:num>
  <w:num w:numId="4" w16cid:durableId="794714788">
    <w:abstractNumId w:val="9"/>
  </w:num>
  <w:num w:numId="5" w16cid:durableId="1432161692">
    <w:abstractNumId w:val="12"/>
  </w:num>
  <w:num w:numId="6" w16cid:durableId="933318282">
    <w:abstractNumId w:val="6"/>
  </w:num>
  <w:num w:numId="7" w16cid:durableId="299699663">
    <w:abstractNumId w:val="8"/>
  </w:num>
  <w:num w:numId="8" w16cid:durableId="1411540668">
    <w:abstractNumId w:val="11"/>
  </w:num>
  <w:num w:numId="9" w16cid:durableId="766462990">
    <w:abstractNumId w:val="4"/>
  </w:num>
  <w:num w:numId="10" w16cid:durableId="936328428">
    <w:abstractNumId w:val="7"/>
  </w:num>
  <w:num w:numId="11" w16cid:durableId="1306356534">
    <w:abstractNumId w:val="1"/>
  </w:num>
  <w:num w:numId="12" w16cid:durableId="1411735654">
    <w:abstractNumId w:val="2"/>
  </w:num>
  <w:num w:numId="13" w16cid:durableId="760219866">
    <w:abstractNumId w:val="13"/>
  </w:num>
  <w:num w:numId="14" w16cid:durableId="2024279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E0"/>
    <w:rsid w:val="000032C2"/>
    <w:rsid w:val="00025510"/>
    <w:rsid w:val="000B2D62"/>
    <w:rsid w:val="001028E9"/>
    <w:rsid w:val="00176B84"/>
    <w:rsid w:val="001C23BA"/>
    <w:rsid w:val="00205211"/>
    <w:rsid w:val="00216F92"/>
    <w:rsid w:val="00282779"/>
    <w:rsid w:val="002A3FC8"/>
    <w:rsid w:val="002F2EF6"/>
    <w:rsid w:val="003817BE"/>
    <w:rsid w:val="00385C5E"/>
    <w:rsid w:val="004207EA"/>
    <w:rsid w:val="004C6DE0"/>
    <w:rsid w:val="005F0EC6"/>
    <w:rsid w:val="007A5212"/>
    <w:rsid w:val="00900AF0"/>
    <w:rsid w:val="00AF4679"/>
    <w:rsid w:val="00CC7F5D"/>
    <w:rsid w:val="00CF08E3"/>
    <w:rsid w:val="00D72727"/>
    <w:rsid w:val="00DB69FA"/>
    <w:rsid w:val="00DE1738"/>
    <w:rsid w:val="00E859C4"/>
    <w:rsid w:val="00F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82CE"/>
  <w15:chartTrackingRefBased/>
  <w15:docId w15:val="{B957C134-A2E3-426B-8123-657C4D88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DE0"/>
    <w:pPr>
      <w:spacing w:line="256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8E9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8E9"/>
    <w:rPr>
      <w:rFonts w:ascii="Arial" w:eastAsiaTheme="majorEastAsia" w:hAnsi="Arial" w:cstheme="majorBidi"/>
      <w:b/>
      <w:sz w:val="28"/>
      <w:szCs w:val="32"/>
    </w:rPr>
  </w:style>
  <w:style w:type="table" w:styleId="Tabela-Siatka">
    <w:name w:val="Table Grid"/>
    <w:basedOn w:val="Standardowy"/>
    <w:uiPriority w:val="39"/>
    <w:rsid w:val="00900AF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Hurysz</dc:creator>
  <cp:keywords/>
  <dc:description/>
  <cp:lastModifiedBy>Martynka</cp:lastModifiedBy>
  <cp:revision>4</cp:revision>
  <cp:lastPrinted>2025-11-26T12:48:00Z</cp:lastPrinted>
  <dcterms:created xsi:type="dcterms:W3CDTF">2025-11-26T12:00:00Z</dcterms:created>
  <dcterms:modified xsi:type="dcterms:W3CDTF">2025-12-11T09:12:00Z</dcterms:modified>
</cp:coreProperties>
</file>