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B618" w14:textId="77777777" w:rsidR="00A77B3E" w:rsidRPr="007C0AB3" w:rsidRDefault="00000000">
      <w:pPr>
        <w:jc w:val="center"/>
        <w:rPr>
          <w:rFonts w:ascii="Arial" w:hAnsi="Arial" w:cs="Arial"/>
          <w:b/>
          <w:caps/>
          <w:sz w:val="24"/>
        </w:rPr>
      </w:pPr>
      <w:r w:rsidRPr="007C0AB3">
        <w:rPr>
          <w:rFonts w:ascii="Arial" w:hAnsi="Arial" w:cs="Arial"/>
          <w:b/>
          <w:caps/>
          <w:sz w:val="24"/>
        </w:rPr>
        <w:t>Uchwała nr XXIX/262/2025</w:t>
      </w:r>
      <w:r w:rsidRPr="007C0AB3">
        <w:rPr>
          <w:rFonts w:ascii="Arial" w:hAnsi="Arial" w:cs="Arial"/>
          <w:b/>
          <w:caps/>
          <w:sz w:val="24"/>
        </w:rPr>
        <w:br/>
        <w:t>Rady Miejskiej w Sulejowie</w:t>
      </w:r>
    </w:p>
    <w:p w14:paraId="43409235" w14:textId="77777777" w:rsidR="00A77B3E" w:rsidRPr="007C0AB3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7C0AB3">
        <w:rPr>
          <w:rFonts w:ascii="Arial" w:hAnsi="Arial" w:cs="Arial"/>
          <w:sz w:val="24"/>
        </w:rPr>
        <w:t>z dnia 18 grudnia 2025 r.</w:t>
      </w:r>
    </w:p>
    <w:p w14:paraId="1F35CCC7" w14:textId="77777777" w:rsidR="00A77B3E" w:rsidRPr="007C0AB3" w:rsidRDefault="00000000" w:rsidP="007C0AB3">
      <w:pPr>
        <w:keepNext/>
        <w:spacing w:after="480"/>
        <w:jc w:val="center"/>
        <w:rPr>
          <w:rFonts w:ascii="Arial" w:hAnsi="Arial" w:cs="Arial"/>
          <w:sz w:val="24"/>
        </w:rPr>
      </w:pPr>
      <w:r w:rsidRPr="007C0AB3">
        <w:rPr>
          <w:rFonts w:ascii="Arial" w:hAnsi="Arial" w:cs="Arial"/>
          <w:b/>
          <w:sz w:val="24"/>
        </w:rPr>
        <w:t>w sprawie uchwalenia Gminnego Programu Profilaktyki i Rozwiązywania Problemów Alkoholowych oraz Przeciwdziałania Narkomanii na 2026 r.</w:t>
      </w:r>
    </w:p>
    <w:p w14:paraId="6DFDB9BE" w14:textId="77777777" w:rsidR="00A77B3E" w:rsidRPr="007C0AB3" w:rsidRDefault="00000000" w:rsidP="007C0AB3">
      <w:pPr>
        <w:keepLines/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Na podstawie art. 18 ust. 2 pkt 15 ustawy z dnia 8 marca 1990 r. o samorządzie gminnym (</w:t>
      </w:r>
      <w:proofErr w:type="spellStart"/>
      <w:r w:rsidRPr="007C0AB3">
        <w:rPr>
          <w:rFonts w:ascii="Arial" w:hAnsi="Arial" w:cs="Arial"/>
          <w:sz w:val="24"/>
        </w:rPr>
        <w:t>t.j</w:t>
      </w:r>
      <w:proofErr w:type="spellEnd"/>
      <w:r w:rsidRPr="007C0AB3">
        <w:rPr>
          <w:rFonts w:ascii="Arial" w:hAnsi="Arial" w:cs="Arial"/>
          <w:sz w:val="24"/>
        </w:rPr>
        <w:t>. Dz. U. z 2025 r. poz. 1153), art. 4</w:t>
      </w:r>
      <w:r w:rsidRPr="007C0AB3">
        <w:rPr>
          <w:rFonts w:ascii="Arial" w:hAnsi="Arial" w:cs="Arial"/>
          <w:color w:val="000000"/>
          <w:sz w:val="24"/>
          <w:u w:color="000000"/>
          <w:vertAlign w:val="superscript"/>
        </w:rPr>
        <w:t>1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 ust. 1 i 2 ustawy z dnia 26 października 1982 r. o wychowaniu w trzeźwości i przeciwdziałaniu alkoholizmowi (</w:t>
      </w:r>
      <w:proofErr w:type="spellStart"/>
      <w:r w:rsidRPr="007C0AB3">
        <w:rPr>
          <w:rFonts w:ascii="Arial" w:hAnsi="Arial" w:cs="Arial"/>
          <w:color w:val="000000"/>
          <w:sz w:val="24"/>
          <w:u w:color="000000"/>
        </w:rPr>
        <w:t>t.j</w:t>
      </w:r>
      <w:proofErr w:type="spellEnd"/>
      <w:r w:rsidRPr="007C0AB3">
        <w:rPr>
          <w:rFonts w:ascii="Arial" w:hAnsi="Arial" w:cs="Arial"/>
          <w:color w:val="000000"/>
          <w:sz w:val="24"/>
          <w:u w:color="000000"/>
        </w:rPr>
        <w:t>. Dz. U. z 2023 r. poz. 2151) oraz art. 10 ust. 2 ustawy z dnia 29 lipca 2005 r. o przeciwdziałaniu narkomanii (</w:t>
      </w:r>
      <w:proofErr w:type="spellStart"/>
      <w:r w:rsidRPr="007C0AB3">
        <w:rPr>
          <w:rFonts w:ascii="Arial" w:hAnsi="Arial" w:cs="Arial"/>
          <w:color w:val="000000"/>
          <w:sz w:val="24"/>
          <w:u w:color="000000"/>
        </w:rPr>
        <w:t>t.j</w:t>
      </w:r>
      <w:proofErr w:type="spellEnd"/>
      <w:r w:rsidRPr="007C0AB3">
        <w:rPr>
          <w:rFonts w:ascii="Arial" w:hAnsi="Arial" w:cs="Arial"/>
          <w:color w:val="000000"/>
          <w:sz w:val="24"/>
          <w:u w:color="000000"/>
        </w:rPr>
        <w:t>. Dz.U. z 2023 r. poz. 1939) Rada Miejska w Sulejowie uchwala, co następuje:</w:t>
      </w:r>
    </w:p>
    <w:p w14:paraId="39CBAADB" w14:textId="77777777" w:rsidR="00A77B3E" w:rsidRPr="007C0AB3" w:rsidRDefault="00000000" w:rsidP="007C0AB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sz w:val="24"/>
        </w:rPr>
        <w:t>§ 1. </w:t>
      </w:r>
      <w:r w:rsidRPr="007C0AB3">
        <w:rPr>
          <w:rFonts w:ascii="Arial" w:hAnsi="Arial" w:cs="Arial"/>
          <w:color w:val="000000"/>
          <w:sz w:val="24"/>
          <w:u w:color="000000"/>
        </w:rPr>
        <w:t>Uchwala się Gminny Program Profilaktyki i Rozwiązywania Problemów Alkoholowych oraz Przeciwdziałania Narkomanii na 2026 rok, w brzmieniu stanowiącym załącznik do niniejszej uchwały.</w:t>
      </w:r>
    </w:p>
    <w:p w14:paraId="55665EB6" w14:textId="77777777" w:rsidR="00A77B3E" w:rsidRPr="007C0AB3" w:rsidRDefault="00000000" w:rsidP="007C0AB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sz w:val="24"/>
        </w:rPr>
        <w:t>§ 2. </w:t>
      </w:r>
      <w:r w:rsidRPr="007C0AB3">
        <w:rPr>
          <w:rFonts w:ascii="Arial" w:hAnsi="Arial" w:cs="Arial"/>
          <w:color w:val="000000"/>
          <w:sz w:val="24"/>
          <w:u w:color="000000"/>
        </w:rPr>
        <w:t>Wykonanie uchwały powierza się Burmistrzowi Sulejowa.</w:t>
      </w:r>
    </w:p>
    <w:p w14:paraId="534C4D13" w14:textId="77777777" w:rsidR="00A77B3E" w:rsidRPr="007C0AB3" w:rsidRDefault="00000000" w:rsidP="007C0AB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sz w:val="24"/>
        </w:rPr>
        <w:t>§ 3. </w:t>
      </w:r>
      <w:r w:rsidRPr="007C0AB3">
        <w:rPr>
          <w:rFonts w:ascii="Arial" w:hAnsi="Arial" w:cs="Arial"/>
          <w:color w:val="000000"/>
          <w:sz w:val="24"/>
          <w:u w:color="000000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D43596" w:rsidRPr="007C0AB3" w14:paraId="1DD458E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135AD64" w14:textId="77777777" w:rsidR="00A77B3E" w:rsidRPr="007C0AB3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349A6D9" w14:textId="77777777" w:rsidR="00A77B3E" w:rsidRPr="007C0AB3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C0AB3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6B92C4A5" w14:textId="77777777" w:rsidR="00D43596" w:rsidRPr="007C0AB3" w:rsidRDefault="00D43596">
            <w:pPr>
              <w:jc w:val="center"/>
              <w:rPr>
                <w:rFonts w:ascii="Arial" w:hAnsi="Arial" w:cs="Arial"/>
                <w:sz w:val="24"/>
              </w:rPr>
            </w:pPr>
          </w:p>
          <w:p w14:paraId="788EEAD8" w14:textId="77777777" w:rsidR="00D43596" w:rsidRPr="007C0AB3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7C0AB3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7C0AB3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766285AE" w14:textId="77777777" w:rsidR="00A77B3E" w:rsidRPr="007C0AB3" w:rsidRDefault="00A77B3E">
      <w:pPr>
        <w:rPr>
          <w:rFonts w:ascii="Arial" w:hAnsi="Arial" w:cs="Arial"/>
          <w:color w:val="000000"/>
          <w:sz w:val="24"/>
          <w:u w:color="000000"/>
        </w:rPr>
        <w:sectPr w:rsidR="00A77B3E" w:rsidRPr="007C0AB3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CAF4B2A" w14:textId="77777777" w:rsidR="00A77B3E" w:rsidRPr="007C0AB3" w:rsidRDefault="00000000">
      <w:pPr>
        <w:keepNext/>
        <w:spacing w:before="120" w:after="120" w:line="360" w:lineRule="auto"/>
        <w:ind w:left="5388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lastRenderedPageBreak/>
        <w:fldChar w:fldCharType="begin"/>
      </w:r>
      <w:r w:rsidRPr="007C0AB3">
        <w:rPr>
          <w:rFonts w:ascii="Arial" w:hAnsi="Arial" w:cs="Arial"/>
          <w:color w:val="000000"/>
          <w:sz w:val="24"/>
          <w:u w:color="000000"/>
        </w:rPr>
        <w:fldChar w:fldCharType="separate"/>
      </w:r>
      <w:r w:rsidRPr="007C0AB3">
        <w:rPr>
          <w:rFonts w:ascii="Arial" w:hAnsi="Arial" w:cs="Arial"/>
          <w:color w:val="000000"/>
          <w:sz w:val="24"/>
          <w:u w:color="000000"/>
        </w:rPr>
        <w:fldChar w:fldCharType="end"/>
      </w:r>
      <w:r w:rsidRPr="007C0AB3">
        <w:rPr>
          <w:rFonts w:ascii="Arial" w:hAnsi="Arial" w:cs="Arial"/>
          <w:color w:val="000000"/>
          <w:sz w:val="24"/>
          <w:u w:color="000000"/>
        </w:rPr>
        <w:t>Załącznik do uchwały nr XXIX/262/2025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Rady Miejskiej w Sulejowie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z dnia 18 grudnia 2025 r.</w:t>
      </w:r>
    </w:p>
    <w:p w14:paraId="2BE353EA" w14:textId="77777777" w:rsidR="00A77B3E" w:rsidRPr="007C0AB3" w:rsidRDefault="00000000">
      <w:pPr>
        <w:keepNext/>
        <w:spacing w:after="480"/>
        <w:jc w:val="center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>GMINNY PROGRAM</w:t>
      </w:r>
      <w:r w:rsidRPr="007C0AB3">
        <w:rPr>
          <w:rFonts w:ascii="Arial" w:hAnsi="Arial" w:cs="Arial"/>
          <w:b/>
          <w:color w:val="000000"/>
          <w:sz w:val="24"/>
          <w:u w:color="000000"/>
        </w:rPr>
        <w:br/>
        <w:t>PROFILAKTYKI I ROZWIĄZYWANIA</w:t>
      </w:r>
      <w:r w:rsidRPr="007C0AB3">
        <w:rPr>
          <w:rFonts w:ascii="Arial" w:hAnsi="Arial" w:cs="Arial"/>
          <w:b/>
          <w:color w:val="000000"/>
          <w:sz w:val="24"/>
          <w:u w:color="000000"/>
        </w:rPr>
        <w:br/>
        <w:t>PROBLEMÓW ALKOHOLOWYCH ORAZ</w:t>
      </w:r>
      <w:r w:rsidRPr="007C0AB3">
        <w:rPr>
          <w:rFonts w:ascii="Arial" w:hAnsi="Arial" w:cs="Arial"/>
          <w:b/>
          <w:color w:val="000000"/>
          <w:sz w:val="24"/>
          <w:u w:color="000000"/>
        </w:rPr>
        <w:br/>
        <w:t>PRZECIWDZIAŁANIA NARKOMANII</w:t>
      </w:r>
      <w:r w:rsidRPr="007C0AB3">
        <w:rPr>
          <w:rFonts w:ascii="Arial" w:hAnsi="Arial" w:cs="Arial"/>
          <w:b/>
          <w:color w:val="000000"/>
          <w:sz w:val="24"/>
          <w:u w:color="000000"/>
        </w:rPr>
        <w:br/>
        <w:t>NA ROK 2026</w:t>
      </w:r>
    </w:p>
    <w:p w14:paraId="4B1700B0" w14:textId="77777777" w:rsidR="00A77B3E" w:rsidRPr="007C0AB3" w:rsidRDefault="00000000">
      <w:pPr>
        <w:spacing w:before="120" w:after="120"/>
        <w:ind w:firstLine="227"/>
        <w:jc w:val="center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noProof/>
          <w:color w:val="000000"/>
          <w:sz w:val="24"/>
          <w:u w:color="000000"/>
        </w:rPr>
        <w:drawing>
          <wp:inline distT="0" distB="0" distL="0" distR="0" wp14:anchorId="32DE41C3" wp14:editId="138DAE8F">
            <wp:extent cx="2190401" cy="2544405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401" cy="254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2411E" w14:textId="77777777" w:rsidR="00A77B3E" w:rsidRPr="007C0AB3" w:rsidRDefault="00000000" w:rsidP="007C0AB3">
      <w:pPr>
        <w:keepNext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br w:type="page"/>
      </w:r>
      <w:r w:rsidRPr="007C0AB3">
        <w:rPr>
          <w:rFonts w:ascii="Arial" w:hAnsi="Arial" w:cs="Arial"/>
          <w:b/>
          <w:sz w:val="24"/>
        </w:rPr>
        <w:lastRenderedPageBreak/>
        <w:t>Rozdział 1.</w:t>
      </w:r>
      <w:r w:rsidRPr="007C0AB3">
        <w:rPr>
          <w:rFonts w:ascii="Arial" w:hAnsi="Arial" w:cs="Arial"/>
          <w:color w:val="000000"/>
          <w:sz w:val="24"/>
          <w:u w:color="000000"/>
        </w:rPr>
        <w:br/>
      </w:r>
      <w:r w:rsidRPr="007C0AB3">
        <w:rPr>
          <w:rFonts w:ascii="Arial" w:hAnsi="Arial" w:cs="Arial"/>
          <w:b/>
          <w:color w:val="000000"/>
          <w:sz w:val="24"/>
          <w:u w:color="000000"/>
        </w:rPr>
        <w:t>WPROWADZENIE</w:t>
      </w:r>
    </w:p>
    <w:p w14:paraId="3C090C4B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>Do zadań własnych gminy należy inicjowanie oraz realizowanie zadań, zgodnych z ustawą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z dnia 26 października 1982 r. o wychowaniu w trzeźwości i przeciwdziałaniu alkoholizmowi (tj. Dz.U. z 2023 r., poz. 2151) ustawą z dnia 29 lipca 2005 r. o przeciwdziałaniu narkomanii (tj. Dz.U. z 2023 r. poz. 1939), Narodowym Programem Zdrowia na lata 2021-2025,  a w szczególności: różnych form i możliwości rozwiązywania problemów alkoholowych u podnóża których występują uzależnienia oraz prowadzenie szeroko zakrojonej działalności profilaktycznej.</w:t>
      </w:r>
    </w:p>
    <w:p w14:paraId="42295E68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>Rozwiązywanie problemów alkoholowych, to wyrażenie, które nie jest skierowane wyłącznie na grupę osób uzależnionych od alkoholu i ich rodzin, a skupia się na całej lokalnej społeczności. Dlatego też przedmiotem działań na rzecz zdrowia publicznego musi być nie tylko grupa ludzi nadużywających alkoholu, a także tych, którzy z racji wieku dopiero zaczną stawać przed wyborami dotyczącymi ilości i częstotliwości picia.</w:t>
      </w:r>
    </w:p>
    <w:p w14:paraId="4817885C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>Problem alkoholowy jest jednym z wielu problemów społecznych i zdrowotnych.</w:t>
      </w:r>
    </w:p>
    <w:p w14:paraId="49D6FD53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>Opracowany Gminny Program Profilaktyki i Rozwiązywania Problemów Alkoholowych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i Przeciwdziałania Narkomanii na 2026 r. odnosi się również do problemów, jakie niosą inne uzależnienia spowodowane np. paleniem papierosów, używaniem narkotyków, dopalaczy i innych substancji psychoaktywnych, a także uzależnieniem spowodowanym spędzaniem przez dzieci i młodzież zbyt wiele czasu przed komputerem, uzależnieniem od hazardu, zakupów.</w:t>
      </w:r>
    </w:p>
    <w:p w14:paraId="57C13311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>Powyższe problemy wyznaczają opisane poniżej główne kierunki działań, z określeniem celów i sposobu ich osiągania przez samorząd gminy w zakresie profilaktyki i rozwiązywania problemów alkoholowych oraz integracji społecznej osób uzależnionych.</w:t>
      </w:r>
    </w:p>
    <w:p w14:paraId="29D0EBD1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 xml:space="preserve">Adresatami omawianego programu są mieszkańcy Miasta i Gminy Sulejów, a w szczególności dzieci i młodzież. </w:t>
      </w:r>
    </w:p>
    <w:p w14:paraId="4EF38632" w14:textId="77777777" w:rsidR="00A77B3E" w:rsidRPr="007C0AB3" w:rsidRDefault="00000000" w:rsidP="007C0AB3">
      <w:pPr>
        <w:keepNext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sz w:val="24"/>
        </w:rPr>
        <w:t>Rozdział 2.</w:t>
      </w:r>
      <w:r w:rsidRPr="007C0AB3">
        <w:rPr>
          <w:rFonts w:ascii="Arial" w:hAnsi="Arial" w:cs="Arial"/>
          <w:color w:val="000000"/>
          <w:sz w:val="24"/>
          <w:u w:color="000000"/>
        </w:rPr>
        <w:br/>
      </w:r>
      <w:r w:rsidRPr="007C0AB3">
        <w:rPr>
          <w:rFonts w:ascii="Arial" w:hAnsi="Arial" w:cs="Arial"/>
          <w:b/>
          <w:color w:val="000000"/>
          <w:sz w:val="24"/>
          <w:u w:color="000000"/>
        </w:rPr>
        <w:t>DIAGNOZA PROBLEMÓW UZALEŻNIEŃ NA TERENIE GMINY SULEJÓW</w:t>
      </w:r>
    </w:p>
    <w:p w14:paraId="6F6FFAC3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 xml:space="preserve">W planowaniu i prowadzeniu działań mających na celu profilaktykę i rozwiązywanie problemów, związanych z uzależnieniami od środków psychoaktywnych bardzo ważne jest rozpoznawanie skali problemów na terenie gminy, wzorów </w:t>
      </w:r>
      <w:proofErr w:type="spellStart"/>
      <w:r w:rsidRPr="007C0AB3">
        <w:rPr>
          <w:rFonts w:ascii="Arial" w:hAnsi="Arial" w:cs="Arial"/>
          <w:color w:val="000000"/>
          <w:sz w:val="24"/>
          <w:u w:color="000000"/>
        </w:rPr>
        <w:t>zachowań</w:t>
      </w:r>
      <w:proofErr w:type="spellEnd"/>
      <w:r w:rsidRPr="007C0AB3">
        <w:rPr>
          <w:rFonts w:ascii="Arial" w:hAnsi="Arial" w:cs="Arial"/>
          <w:color w:val="000000"/>
          <w:sz w:val="24"/>
          <w:u w:color="000000"/>
        </w:rPr>
        <w:t xml:space="preserve"> związanych z zażywaniem środków psychoaktywnych, struktury spożycia oraz zaburzeń życia społecznego i rodzinnego nimi wywołanych. Jednocześnie zgromadzenie danych statystycznych w zakresie uzależnienia nie daje rzeczywistego wyobrażenia o dynamice zjawiska ze względu na „wrażliwość” danych oraz fakt, że te same osoby mogą być wykazywane przez różne podmioty działające w obszarze rozwiązywania problemów alkoholowych i narkotykowych.</w:t>
      </w:r>
    </w:p>
    <w:p w14:paraId="35F3F96F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 xml:space="preserve">W celu przeprowadzenia diagnozy lokalnych zagrożeń na terenie gminy </w:t>
      </w:r>
      <w:proofErr w:type="gramStart"/>
      <w:r w:rsidRPr="007C0AB3">
        <w:rPr>
          <w:rFonts w:ascii="Arial" w:hAnsi="Arial" w:cs="Arial"/>
          <w:color w:val="000000"/>
          <w:sz w:val="24"/>
          <w:u w:color="000000"/>
        </w:rPr>
        <w:t>Sulejów  przeprowadzono</w:t>
      </w:r>
      <w:proofErr w:type="gramEnd"/>
      <w:r w:rsidRPr="007C0AB3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7C0AB3">
        <w:rPr>
          <w:rFonts w:ascii="Arial" w:hAnsi="Arial" w:cs="Arial"/>
          <w:b/>
          <w:color w:val="000000"/>
          <w:sz w:val="24"/>
          <w:u w:color="000000"/>
        </w:rPr>
        <w:t>badanie ankietowe.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 Badaniem objęło trzy wybrane grupy mieszkańców: uczniów szkoły podstawowej (klasy IV-VIII) - badanie </w:t>
      </w:r>
      <w:r w:rsidRPr="007C0AB3">
        <w:rPr>
          <w:rFonts w:ascii="Arial" w:hAnsi="Arial" w:cs="Arial"/>
          <w:b/>
          <w:color w:val="000000"/>
          <w:sz w:val="24"/>
          <w:u w:color="000000"/>
        </w:rPr>
        <w:t>zostało przeprowadzone w IV kwartale 2020 roku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, dorosłych mieszkańców gminy oraz sprzedawców w punktach sprzedaży alkoholu </w:t>
      </w:r>
      <w:proofErr w:type="gramStart"/>
      <w:r w:rsidRPr="007C0AB3">
        <w:rPr>
          <w:rFonts w:ascii="Arial" w:hAnsi="Arial" w:cs="Arial"/>
          <w:color w:val="000000"/>
          <w:sz w:val="24"/>
          <w:u w:color="000000"/>
        </w:rPr>
        <w:t>-  badania</w:t>
      </w:r>
      <w:proofErr w:type="gramEnd"/>
      <w:r w:rsidRPr="007C0AB3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7C0AB3">
        <w:rPr>
          <w:rFonts w:ascii="Arial" w:hAnsi="Arial" w:cs="Arial"/>
          <w:b/>
          <w:color w:val="000000"/>
          <w:sz w:val="24"/>
          <w:u w:color="000000"/>
        </w:rPr>
        <w:t>zostały przeprowadzone w I kwartale 2021 roku.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 Łącznie w badaniu wzięło udział 695 osób. </w:t>
      </w:r>
    </w:p>
    <w:p w14:paraId="6BB4F50F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>Liczbowy rozkład poszczególnych grup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331"/>
        <w:gridCol w:w="3375"/>
      </w:tblGrid>
      <w:tr w:rsidR="00D43596" w:rsidRPr="007C0AB3" w14:paraId="3B8DAAF5" w14:textId="77777777">
        <w:trPr>
          <w:trHeight w:val="781"/>
        </w:trPr>
        <w:tc>
          <w:tcPr>
            <w:tcW w:w="3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82A2335" w14:textId="77777777" w:rsidR="00A77B3E" w:rsidRPr="007C0AB3" w:rsidRDefault="00000000" w:rsidP="007C0AB3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C0AB3">
              <w:rPr>
                <w:rFonts w:ascii="Arial" w:hAnsi="Arial" w:cs="Arial"/>
                <w:b/>
                <w:sz w:val="24"/>
              </w:rPr>
              <w:lastRenderedPageBreak/>
              <w:t xml:space="preserve">Uczniowie Szkoły Podstawowej </w:t>
            </w:r>
          </w:p>
        </w:tc>
        <w:tc>
          <w:tcPr>
            <w:tcW w:w="34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3956B51" w14:textId="77777777" w:rsidR="00A77B3E" w:rsidRPr="007C0AB3" w:rsidRDefault="00000000" w:rsidP="007C0AB3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C0AB3">
              <w:rPr>
                <w:rFonts w:ascii="Arial" w:hAnsi="Arial" w:cs="Arial"/>
                <w:b/>
                <w:sz w:val="24"/>
              </w:rPr>
              <w:t>Dorośli mieszkańcy gminy Sulejów</w:t>
            </w:r>
          </w:p>
        </w:tc>
        <w:tc>
          <w:tcPr>
            <w:tcW w:w="34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42CBB5" w14:textId="77777777" w:rsidR="00A77B3E" w:rsidRPr="007C0AB3" w:rsidRDefault="00000000" w:rsidP="007C0AB3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C0AB3">
              <w:rPr>
                <w:rFonts w:ascii="Arial" w:hAnsi="Arial" w:cs="Arial"/>
                <w:b/>
                <w:sz w:val="24"/>
              </w:rPr>
              <w:t>Sprzedawcy (punkty sprzedaży alkoholu)</w:t>
            </w:r>
          </w:p>
        </w:tc>
      </w:tr>
      <w:tr w:rsidR="00D43596" w:rsidRPr="007C0AB3" w14:paraId="2CF40DA3" w14:textId="77777777">
        <w:trPr>
          <w:trHeight w:val="781"/>
        </w:trPr>
        <w:tc>
          <w:tcPr>
            <w:tcW w:w="3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4E4486E" w14:textId="77777777" w:rsidR="00A77B3E" w:rsidRPr="007C0AB3" w:rsidRDefault="00000000" w:rsidP="007C0AB3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C0AB3">
              <w:rPr>
                <w:rFonts w:ascii="Arial" w:hAnsi="Arial" w:cs="Arial"/>
                <w:b/>
                <w:sz w:val="24"/>
              </w:rPr>
              <w:t>420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4BB6C1F" w14:textId="77777777" w:rsidR="00A77B3E" w:rsidRPr="007C0AB3" w:rsidRDefault="00000000" w:rsidP="007C0AB3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C0AB3">
              <w:rPr>
                <w:rFonts w:ascii="Arial" w:hAnsi="Arial" w:cs="Arial"/>
                <w:b/>
                <w:sz w:val="24"/>
              </w:rPr>
              <w:t>260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2F91AB" w14:textId="77777777" w:rsidR="00A77B3E" w:rsidRPr="007C0AB3" w:rsidRDefault="00000000" w:rsidP="007C0AB3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C0AB3">
              <w:rPr>
                <w:rFonts w:ascii="Arial" w:hAnsi="Arial" w:cs="Arial"/>
                <w:b/>
                <w:sz w:val="24"/>
              </w:rPr>
              <w:t>15</w:t>
            </w:r>
          </w:p>
        </w:tc>
      </w:tr>
    </w:tbl>
    <w:p w14:paraId="29BBE8C1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 xml:space="preserve">Celem przeprowadzonych badań była przede wszystkim analiza wybranych problemów społecznych, takich jak: </w:t>
      </w:r>
    </w:p>
    <w:p w14:paraId="28DCF2FB" w14:textId="77777777" w:rsidR="00A77B3E" w:rsidRPr="007C0AB3" w:rsidRDefault="00000000" w:rsidP="007C0AB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1. </w:t>
      </w:r>
      <w:r w:rsidRPr="007C0AB3">
        <w:rPr>
          <w:rFonts w:ascii="Arial" w:hAnsi="Arial" w:cs="Arial"/>
          <w:color w:val="000000"/>
          <w:sz w:val="24"/>
          <w:u w:color="000000"/>
        </w:rPr>
        <w:t>problem spożywania alkoholu zarówno przez dorosłych jak i młodzież, dostępność produktów alkoholowych na terenie gminy,</w:t>
      </w:r>
    </w:p>
    <w:p w14:paraId="3F6249DF" w14:textId="77777777" w:rsidR="00A77B3E" w:rsidRPr="007C0AB3" w:rsidRDefault="00000000" w:rsidP="007C0AB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2. </w:t>
      </w:r>
      <w:r w:rsidRPr="007C0AB3">
        <w:rPr>
          <w:rFonts w:ascii="Arial" w:hAnsi="Arial" w:cs="Arial"/>
          <w:color w:val="000000"/>
          <w:sz w:val="24"/>
          <w:u w:color="000000"/>
        </w:rPr>
        <w:t>problem przyjmowania narkotyków przez młodzież jak również ich dostępność na terenie gminy, opnie i postawy wobec substancji psychoaktywnych</w:t>
      </w:r>
    </w:p>
    <w:p w14:paraId="38B8BCD0" w14:textId="77777777" w:rsidR="00A77B3E" w:rsidRPr="007C0AB3" w:rsidRDefault="00000000" w:rsidP="007C0AB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3. </w:t>
      </w:r>
      <w:r w:rsidRPr="007C0AB3">
        <w:rPr>
          <w:rFonts w:ascii="Arial" w:hAnsi="Arial" w:cs="Arial"/>
          <w:color w:val="000000"/>
          <w:sz w:val="24"/>
          <w:u w:color="000000"/>
        </w:rPr>
        <w:t>zjawisko przemocy w rodzinie, postawy i opinie względem tego problemu</w:t>
      </w:r>
    </w:p>
    <w:p w14:paraId="2230585F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ab/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Poruszona została także kwestia wiedzy odnośnie działań profilaktycznych dotyczących problemu alkoholowego, prowadzonych na terenie gminy. Aby analiza ta była bardziej miarodajna, badaniem objęto różne grupy wiekowe respondentów. Analiza i interpretacja danych pozwoliła na sformułowanie wniosków oraz rekomendacji względem planowanych przyszłych działań profilaktycznych na terenie gminy Sulejów. Dodatkowo aktualne wyniki badań porównano z wynikami z roku 2018, by tym samym określić zmiany, jakie zaszły w świadomości mieszkańców, zarówno młodzieży, jak i dorosłych w przeciągu ostatnich kilku lat, a tym samym zweryfikować skuteczność prowadzonych przez ten czas działań edukacyjnych i profilaktycznych. </w:t>
      </w:r>
    </w:p>
    <w:p w14:paraId="33BB0210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>Badania podjęte na terenie gminy oraz tutejszych placówek oświatowych miały na celu określenie obszaru zagrożenia substancjami psychoaktywnymi młodzieży oraz rozmiaru badanego zjawiska. Dla przypomnienia – pod pojęciem substancji psychoaktywnych rozumiemy substancje pochodzenia naturalnego lub syntetycznego używane w celu zmiany stanu psychicznego.</w:t>
      </w:r>
    </w:p>
    <w:p w14:paraId="284AF994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Problematyka badawcza koncentrowała się wokół zagadnień dotyczących przyjmowania substancji psychoaktywnych, głównie alkoholu i narkotyków, a także ich dostępności na terenie gminy. Respondenci pytani byli także o motywy sięgania po substancje oraz o opinie na temat ich rówieśników. Młodzież została także zapytana o własne doświadczenia związane z piciem alkoholu i zażywaniem narkotyków.</w:t>
      </w:r>
    </w:p>
    <w:p w14:paraId="5F556D78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W podsumowaniu badań przeprowadzonych na terenie Sulejowa można wyróżnić kilka głównych problemów, jakie pojawiły się w wypowiedziach mieszkańców. Można zaobserwować pewne podobieństwo do roku 2018, ale jest też kilka różnic.</w:t>
      </w:r>
    </w:p>
    <w:p w14:paraId="6B55721A" w14:textId="77777777" w:rsidR="00A77B3E" w:rsidRPr="007C0AB3" w:rsidRDefault="00000000" w:rsidP="007C0AB3">
      <w:pPr>
        <w:spacing w:before="120" w:after="120"/>
        <w:jc w:val="left"/>
        <w:rPr>
          <w:rFonts w:ascii="Arial" w:hAnsi="Arial" w:cs="Arial"/>
          <w:b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val="single" w:color="000000"/>
        </w:rPr>
        <w:t>Alkohol</w:t>
      </w:r>
    </w:p>
    <w:p w14:paraId="480743A9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Po dogłębnej analizie otrzymanych wyników badań przeprowadzonych wśród młodych mieszkańców miasta można wnioskować, że jednym z istotniejszych problemów nadal zdaje się być problem picia alkoholu – 9,5% uczniów deklaruje, że inicjację alkoholową ma już za sobą. Odsetek ten jednak zdecydowanie zmniejszył się od 2018 roku.</w:t>
      </w:r>
    </w:p>
    <w:p w14:paraId="59BB79BE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lastRenderedPageBreak/>
        <w:tab/>
      </w:r>
      <w:r w:rsidRPr="007C0AB3">
        <w:rPr>
          <w:rFonts w:ascii="Arial" w:hAnsi="Arial" w:cs="Arial"/>
          <w:color w:val="000000"/>
          <w:sz w:val="24"/>
          <w:u w:color="000000"/>
        </w:rPr>
        <w:tab/>
      </w:r>
      <w:r w:rsidRPr="007C0AB3">
        <w:rPr>
          <w:rFonts w:ascii="Arial" w:hAnsi="Arial" w:cs="Arial"/>
          <w:noProof/>
          <w:color w:val="000000"/>
          <w:sz w:val="24"/>
          <w:u w:color="000000"/>
        </w:rPr>
        <w:drawing>
          <wp:inline distT="0" distB="0" distL="0" distR="0" wp14:anchorId="3D6E59D3" wp14:editId="4D78BE21">
            <wp:extent cx="6262403" cy="3389526"/>
            <wp:effectExtent l="0" t="0" r="0" b="0"/>
            <wp:docPr id="100003" name="Obraz 100003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2403" cy="338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A5594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 xml:space="preserve">Dodatkowo wśród uczniów są osoby deklarujące picie bieżące, a także przyznające się do incydentów upijania się. Przypomnijmy, że badana grupa to osoby poniżej 15 roku życia. Niestety można mówić o pewnym przyzwoleniu dorosłych na picie wśród młodzieży. Ciągle są osoby deklarujące, że alkohol po raz pierwszy pili w towarzystwie rodzica. Być może </w:t>
      </w:r>
      <w:proofErr w:type="gramStart"/>
      <w:r w:rsidRPr="007C0AB3">
        <w:rPr>
          <w:rFonts w:ascii="Arial" w:hAnsi="Arial" w:cs="Arial"/>
          <w:color w:val="000000"/>
          <w:sz w:val="24"/>
          <w:u w:color="000000"/>
        </w:rPr>
        <w:t>też</w:t>
      </w:r>
      <w:proofErr w:type="gramEnd"/>
      <w:r w:rsidRPr="007C0AB3">
        <w:rPr>
          <w:rFonts w:ascii="Arial" w:hAnsi="Arial" w:cs="Arial"/>
          <w:color w:val="000000"/>
          <w:sz w:val="24"/>
          <w:u w:color="000000"/>
        </w:rPr>
        <w:t xml:space="preserve"> dlatego jednym z powodów, jakie młodzi ludzie </w:t>
      </w:r>
      <w:proofErr w:type="gramStart"/>
      <w:r w:rsidRPr="007C0AB3">
        <w:rPr>
          <w:rFonts w:ascii="Arial" w:hAnsi="Arial" w:cs="Arial"/>
          <w:color w:val="000000"/>
          <w:sz w:val="24"/>
          <w:u w:color="000000"/>
        </w:rPr>
        <w:t>wskazują</w:t>
      </w:r>
      <w:proofErr w:type="gramEnd"/>
      <w:r w:rsidRPr="007C0AB3">
        <w:rPr>
          <w:rFonts w:ascii="Arial" w:hAnsi="Arial" w:cs="Arial"/>
          <w:color w:val="000000"/>
          <w:sz w:val="24"/>
          <w:u w:color="000000"/>
        </w:rPr>
        <w:t xml:space="preserve"> jeśli chodzi o sięganie po alkoholu, jest chęć poczucia się dorosłym – 39,8% tak uważa. Zapewne na sięganie po alkohol mają wpływ także rówieśnicy – aż 65,2% młodych ludzi uważa, że młodzież sięga po </w:t>
      </w:r>
      <w:proofErr w:type="gramStart"/>
      <w:r w:rsidRPr="007C0AB3">
        <w:rPr>
          <w:rFonts w:ascii="Arial" w:hAnsi="Arial" w:cs="Arial"/>
          <w:color w:val="000000"/>
          <w:sz w:val="24"/>
          <w:u w:color="000000"/>
        </w:rPr>
        <w:t>alkohol</w:t>
      </w:r>
      <w:proofErr w:type="gramEnd"/>
      <w:r w:rsidRPr="007C0AB3">
        <w:rPr>
          <w:rFonts w:ascii="Arial" w:hAnsi="Arial" w:cs="Arial"/>
          <w:color w:val="000000"/>
          <w:sz w:val="24"/>
          <w:u w:color="000000"/>
        </w:rPr>
        <w:t xml:space="preserve"> aby dopasować się do kolegów/koleżanek.</w:t>
      </w:r>
    </w:p>
    <w:p w14:paraId="40F1C34A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noProof/>
          <w:color w:val="000000"/>
          <w:sz w:val="24"/>
          <w:u w:color="000000"/>
        </w:rPr>
        <w:lastRenderedPageBreak/>
        <w:drawing>
          <wp:inline distT="0" distB="0" distL="0" distR="0" wp14:anchorId="2C22E6F5" wp14:editId="52031F37">
            <wp:extent cx="6261485" cy="4046484"/>
            <wp:effectExtent l="0" t="0" r="0" b="0"/>
            <wp:docPr id="100005" name="Obraz 100005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1485" cy="404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DD463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Także 19,6% po raz pierwszy piło alkohol w towarzystwie rówieśników.</w:t>
      </w:r>
    </w:p>
    <w:p w14:paraId="7A29A005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noProof/>
          <w:color w:val="000000"/>
          <w:sz w:val="24"/>
          <w:u w:color="000000"/>
        </w:rPr>
        <w:drawing>
          <wp:inline distT="0" distB="0" distL="0" distR="0" wp14:anchorId="5CD1757E" wp14:editId="6A954DEB">
            <wp:extent cx="6260189" cy="3450929"/>
            <wp:effectExtent l="0" t="0" r="0" b="0"/>
            <wp:docPr id="100007" name="Obraz 100007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0189" cy="345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CD9A7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>Mało tego, 1,4% twierdzi, że alkohol samodzielnie zakupiło. Jest to bardzo ważny sygnał dla władz lokalnych, który powinien skutkować podjęciem działań z zakresu profilaktyki antyalkoholowej wśród młodzieży.</w:t>
      </w:r>
    </w:p>
    <w:p w14:paraId="7E669CA1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lastRenderedPageBreak/>
        <w:tab/>
      </w:r>
      <w:r w:rsidRPr="007C0AB3">
        <w:rPr>
          <w:rFonts w:ascii="Arial" w:hAnsi="Arial" w:cs="Arial"/>
          <w:noProof/>
          <w:color w:val="000000"/>
          <w:sz w:val="24"/>
          <w:u w:color="000000"/>
        </w:rPr>
        <w:drawing>
          <wp:inline distT="0" distB="0" distL="0" distR="0" wp14:anchorId="7CDB26D4" wp14:editId="7E6D99E2">
            <wp:extent cx="6253886" cy="2970596"/>
            <wp:effectExtent l="0" t="0" r="0" b="0"/>
            <wp:docPr id="100009" name="Obraz 100009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53886" cy="297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3B8D6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>Dorośli respondenci także zwracają uwagę na problem picia alkoholu. Sami deklarują, że spożywają alkohol raczej okazjonalnie, ale jako jeden z głównych problemów społecznych, wskazali respondenci to picie alkoholu przez młodzież (63,7%).</w:t>
      </w:r>
    </w:p>
    <w:p w14:paraId="5B26B664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noProof/>
          <w:color w:val="000000"/>
          <w:sz w:val="24"/>
          <w:u w:color="000000"/>
        </w:rPr>
        <w:drawing>
          <wp:inline distT="0" distB="0" distL="0" distR="0" wp14:anchorId="4DB57181" wp14:editId="44D04C30">
            <wp:extent cx="6266309" cy="4903387"/>
            <wp:effectExtent l="0" t="0" r="0" b="0"/>
            <wp:docPr id="100011" name="Obraz 10001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66309" cy="490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0138F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lastRenderedPageBreak/>
        <w:tab/>
        <w:t>Podobnie było w roku 2018, a więc dorośli mieszkańcy nadal upatrują tutaj lokalnych problemów w alkoholu. Aż 36,4% z nich uważa, że picie alkoholu na terenie miasta wzrosło w ciągu ostatnich 10 lat.</w:t>
      </w:r>
    </w:p>
    <w:p w14:paraId="0A6B511C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br/>
      </w:r>
      <w:r w:rsidRPr="007C0AB3">
        <w:rPr>
          <w:rFonts w:ascii="Arial" w:hAnsi="Arial" w:cs="Arial"/>
          <w:noProof/>
          <w:color w:val="000000"/>
          <w:sz w:val="24"/>
          <w:u w:color="000000"/>
        </w:rPr>
        <w:drawing>
          <wp:inline distT="0" distB="0" distL="0" distR="0" wp14:anchorId="06079D9D" wp14:editId="6D365125">
            <wp:extent cx="6263225" cy="3499577"/>
            <wp:effectExtent l="0" t="0" r="0" b="0"/>
            <wp:docPr id="100013" name="Obraz 100013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63225" cy="349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351E6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>Podobnego zdania są także ankietowani sprzedawcy napojów alkoholowych i tutaj zanotowano wzrost w stosunku do roku 2018.</w:t>
      </w:r>
    </w:p>
    <w:p w14:paraId="4A39BD45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noProof/>
          <w:color w:val="000000"/>
          <w:sz w:val="24"/>
          <w:u w:color="000000"/>
        </w:rPr>
        <w:drawing>
          <wp:inline distT="0" distB="0" distL="0" distR="0" wp14:anchorId="57D3F2B9" wp14:editId="79138DD4">
            <wp:extent cx="6263225" cy="3499577"/>
            <wp:effectExtent l="0" t="0" r="0" b="0"/>
            <wp:docPr id="100015" name="Obraz 100015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19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63225" cy="349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EDC4E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 xml:space="preserve">Warto też dodać, że aż 78,4% dorosłych respondentów oczekuje od lokalnych władz działań służących ograniczeniu problemów alkoholowych. Nasuwa to zatem potrzebę </w:t>
      </w:r>
      <w:r w:rsidRPr="007C0AB3">
        <w:rPr>
          <w:rFonts w:ascii="Arial" w:hAnsi="Arial" w:cs="Arial"/>
          <w:color w:val="000000"/>
          <w:sz w:val="24"/>
          <w:u w:color="000000"/>
        </w:rPr>
        <w:lastRenderedPageBreak/>
        <w:t>podejmowania działań profilaktycznych dotyczących picia alkoholu na terenie Sulejowa, nie tylko wśród dzieci i młodzieży, ale także wśród dorosłych.</w:t>
      </w:r>
    </w:p>
    <w:p w14:paraId="4EF666D0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noProof/>
          <w:color w:val="000000"/>
          <w:sz w:val="24"/>
          <w:u w:color="000000"/>
        </w:rPr>
        <w:drawing>
          <wp:inline distT="0" distB="0" distL="0" distR="0" wp14:anchorId="7E34EA0F" wp14:editId="4F043EF4">
            <wp:extent cx="6269779" cy="3213262"/>
            <wp:effectExtent l="0" t="0" r="0" b="0"/>
            <wp:docPr id="100017" name="Obraz 100017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69779" cy="321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32888" w14:textId="77777777" w:rsidR="00A77B3E" w:rsidRPr="007C0AB3" w:rsidRDefault="00000000" w:rsidP="007C0AB3">
      <w:pPr>
        <w:spacing w:before="120" w:after="120"/>
        <w:jc w:val="left"/>
        <w:rPr>
          <w:rFonts w:ascii="Arial" w:hAnsi="Arial" w:cs="Arial"/>
          <w:b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val="single" w:color="000000"/>
        </w:rPr>
        <w:t xml:space="preserve">Narkotyki </w:t>
      </w:r>
    </w:p>
    <w:p w14:paraId="08C6C3A0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>Problem pośród młodych mieszkańców gminy stanowią niestety także inne substancje psychoaktywne. Wśród ankietowanej młodzieży kontakt z narkotykami deklaruje co prawda tylko 0,7% i tutaj odnotowano minimalny wzrost w stosunku do roku 2018. Dodatkowo młodzi ludzie przyznają, że znają w swoim otoczeniu osoby, które „biorą” narkotyki (8,1%).</w:t>
      </w:r>
    </w:p>
    <w:p w14:paraId="4C4B78E9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noProof/>
          <w:color w:val="000000"/>
          <w:sz w:val="24"/>
          <w:u w:color="000000"/>
        </w:rPr>
        <w:drawing>
          <wp:inline distT="0" distB="0" distL="0" distR="0" wp14:anchorId="70EFFA11" wp14:editId="41595FCD">
            <wp:extent cx="6263232" cy="3460436"/>
            <wp:effectExtent l="0" t="0" r="0" b="0"/>
            <wp:docPr id="100019" name="Obraz 100019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63232" cy="346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A6DCC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 xml:space="preserve">Odsetek może wydawać się niewielki, co nie zmienia faktu, że stanowi zagrożenie. Nasuwa się zatem potrzeba informowania ich o niebezpieczeństwach, jakie wiążą się z choćby jednorazowym zażywaniem narkotyków, zwłaszcza jeśli mowa o nadal </w:t>
      </w:r>
      <w:r w:rsidRPr="007C0AB3">
        <w:rPr>
          <w:rFonts w:ascii="Arial" w:hAnsi="Arial" w:cs="Arial"/>
          <w:color w:val="000000"/>
          <w:sz w:val="24"/>
          <w:u w:color="000000"/>
        </w:rPr>
        <w:lastRenderedPageBreak/>
        <w:t>„popularnych” wśród młodzieży dopalaczach. Potrzebę edukacji niejako potęguje fakt, że młodzi ludzie zwracają uwagę na konsekwencje jakie niesie ze sobą uzależnienie – 83,3% uczniów jest zdania, że uzależnienie prowadzi do przemocy w rodzinie.</w:t>
      </w:r>
    </w:p>
    <w:p w14:paraId="3C02D4D8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noProof/>
          <w:color w:val="000000"/>
          <w:sz w:val="24"/>
          <w:u w:color="000000"/>
        </w:rPr>
        <w:drawing>
          <wp:inline distT="0" distB="0" distL="0" distR="0" wp14:anchorId="1CBD1E9B" wp14:editId="1E4BDFB3">
            <wp:extent cx="6257372" cy="3418089"/>
            <wp:effectExtent l="0" t="0" r="0" b="0"/>
            <wp:docPr id="100021" name="Obraz 10002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57372" cy="341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C42FA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>Co prawda dorośli oceniają swoją wiedzę jako wystarczającą (66%), nie zmienia to jednak faktu, że działania edukacyjne związane z zażywaniem środków psychoaktywnych winny obejmować różne grupy wiekowe, nie tylko i wyłącznie młodzież.</w:t>
      </w:r>
    </w:p>
    <w:p w14:paraId="129248DD" w14:textId="77777777" w:rsidR="00A77B3E" w:rsidRPr="007C0AB3" w:rsidRDefault="00000000" w:rsidP="007C0AB3">
      <w:pPr>
        <w:keepNext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sz w:val="24"/>
        </w:rPr>
        <w:t>Rozdział 3.</w:t>
      </w:r>
      <w:r w:rsidRPr="007C0AB3">
        <w:rPr>
          <w:rFonts w:ascii="Arial" w:hAnsi="Arial" w:cs="Arial"/>
          <w:color w:val="000000"/>
          <w:sz w:val="24"/>
          <w:u w:color="000000"/>
        </w:rPr>
        <w:br/>
      </w:r>
      <w:r w:rsidRPr="007C0AB3">
        <w:rPr>
          <w:rFonts w:ascii="Arial" w:hAnsi="Arial" w:cs="Arial"/>
          <w:b/>
          <w:color w:val="000000"/>
          <w:sz w:val="24"/>
          <w:u w:color="000000"/>
        </w:rPr>
        <w:t>CELE I ZADANIA PROGRAMU</w:t>
      </w:r>
    </w:p>
    <w:p w14:paraId="11020A2C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proofErr w:type="gramStart"/>
      <w:r w:rsidRPr="007C0AB3">
        <w:rPr>
          <w:rFonts w:ascii="Arial" w:hAnsi="Arial" w:cs="Arial"/>
          <w:b/>
          <w:color w:val="000000"/>
          <w:sz w:val="24"/>
          <w:u w:color="000000"/>
        </w:rPr>
        <w:t>Zadania  Gminnego</w:t>
      </w:r>
      <w:proofErr w:type="gramEnd"/>
      <w:r w:rsidRPr="007C0AB3">
        <w:rPr>
          <w:rFonts w:ascii="Arial" w:hAnsi="Arial" w:cs="Arial"/>
          <w:b/>
          <w:color w:val="000000"/>
          <w:sz w:val="24"/>
          <w:u w:color="000000"/>
        </w:rPr>
        <w:t xml:space="preserve"> Programu Profilaktyki i Rozwiązywania Problemów Alkoholowych oraz Przeciwdziałania Narkomanii na 2026 rok obejmują:</w:t>
      </w:r>
    </w:p>
    <w:p w14:paraId="164D0331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 xml:space="preserve">I - </w:t>
      </w:r>
      <w:r w:rsidRPr="007C0AB3">
        <w:rPr>
          <w:rFonts w:ascii="Arial" w:hAnsi="Arial" w:cs="Arial"/>
          <w:color w:val="000000"/>
          <w:sz w:val="24"/>
          <w:u w:color="000000"/>
        </w:rPr>
        <w:t>Zwiększenie dostępności pomocy terapeutycznej i rehabilitacyjnej dla osób uzależnionych od alkoholu, narkotyków i osób zagrożonych uzależnieniem.</w:t>
      </w:r>
    </w:p>
    <w:p w14:paraId="23803409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 xml:space="preserve">II </w:t>
      </w:r>
      <w:proofErr w:type="gramStart"/>
      <w:r w:rsidRPr="007C0AB3">
        <w:rPr>
          <w:rFonts w:ascii="Arial" w:hAnsi="Arial" w:cs="Arial"/>
          <w:b/>
          <w:color w:val="000000"/>
          <w:sz w:val="24"/>
          <w:u w:color="000000"/>
        </w:rPr>
        <w:t xml:space="preserve">- 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 Udzielanie</w:t>
      </w:r>
      <w:proofErr w:type="gramEnd"/>
      <w:r w:rsidRPr="007C0AB3">
        <w:rPr>
          <w:rFonts w:ascii="Arial" w:hAnsi="Arial" w:cs="Arial"/>
          <w:color w:val="000000"/>
          <w:sz w:val="24"/>
          <w:u w:color="000000"/>
        </w:rPr>
        <w:t xml:space="preserve"> rodzinom, w których występują problemy alkoholowe, narkomanii, pomocy psychospołecznej i prawnej, a w szczególności ochrony przed przemocą domową,</w:t>
      </w:r>
    </w:p>
    <w:p w14:paraId="085910D1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 xml:space="preserve">III - </w:t>
      </w:r>
      <w:r w:rsidRPr="007C0AB3">
        <w:rPr>
          <w:rFonts w:ascii="Arial" w:hAnsi="Arial" w:cs="Arial"/>
          <w:color w:val="000000"/>
          <w:sz w:val="24"/>
          <w:u w:color="000000"/>
        </w:rPr>
        <w:t>Prowadzenie profilaktycznej działalności informacyjnej i </w:t>
      </w:r>
      <w:proofErr w:type="gramStart"/>
      <w:r w:rsidRPr="007C0AB3">
        <w:rPr>
          <w:rFonts w:ascii="Arial" w:hAnsi="Arial" w:cs="Arial"/>
          <w:color w:val="000000"/>
          <w:sz w:val="24"/>
          <w:u w:color="000000"/>
        </w:rPr>
        <w:t>edukacyjnej  oraz</w:t>
      </w:r>
      <w:proofErr w:type="gramEnd"/>
      <w:r w:rsidRPr="007C0AB3">
        <w:rPr>
          <w:rFonts w:ascii="Arial" w:hAnsi="Arial" w:cs="Arial"/>
          <w:color w:val="000000"/>
          <w:sz w:val="24"/>
          <w:u w:color="000000"/>
        </w:rPr>
        <w:t xml:space="preserve"> szkoleniowej 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 xml:space="preserve">w zakresie rozwiązywania problemów alkoholowych, narkomanii i przeciwdziałania narkomanii, 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w szczególności dla dzieci i młodzieży, w tym prowadzenie zajęć sportowych i sportowo – rekreacyjnych, a także działań na rzecz dożywiania dzieci uczestniczących w pozalekcyjnych programach opiekuńczo - wychowawczych i socjoterapeutycznych.</w:t>
      </w:r>
    </w:p>
    <w:p w14:paraId="5BE6E9B5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>IV -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 Wspomaganie działalności instytucji, organizacji pozarządowych i osób fizycznych, służącej rozwiązywaniu problemów alkoholowych i narkomanii.</w:t>
      </w:r>
    </w:p>
    <w:p w14:paraId="44A09F0B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>V -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 Podejmowanie interwencji w związku z naruszeniem przepisów dotyczących reklamy 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i promocji napojów alkoholowych, zakazu sprzedaży i podawania napojów alkoholowych oraz występowanie przed sądem w charakterze oskarżyciela publicznego.</w:t>
      </w:r>
    </w:p>
    <w:p w14:paraId="61023E1D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lastRenderedPageBreak/>
        <w:tab/>
      </w:r>
      <w:r w:rsidRPr="007C0AB3">
        <w:rPr>
          <w:rFonts w:ascii="Arial" w:hAnsi="Arial" w:cs="Arial"/>
          <w:b/>
          <w:color w:val="000000"/>
          <w:sz w:val="24"/>
          <w:u w:val="single" w:color="000000"/>
        </w:rPr>
        <w:t xml:space="preserve">CEL GŁÓWNY PROGRAMU </w:t>
      </w:r>
      <w:r w:rsidRPr="007C0AB3">
        <w:rPr>
          <w:rFonts w:ascii="Arial" w:hAnsi="Arial" w:cs="Arial"/>
          <w:b/>
          <w:color w:val="000000"/>
          <w:sz w:val="24"/>
          <w:u w:color="000000"/>
        </w:rPr>
        <w:t>ograniczenie zdrowotnych i społecznych skutków wynikających z nadużywania napojów alkoholowych i używania innych środków psychoaktywnych poprzez podnoszenie poziomu wiedzy na temat szkodliwości alkoholu i środków psychoaktywnych oraz uzależnień behawioralnych, promowanie zdrowego stylu życia. Prowadzenie skoordynowanych działań terapeutycznych, rehabilitacyjnych oraz ograniczenie skutków wynikających z picia alkoholu i zażywania środków psychoaktywnych. Podejmowanie działań zmierzających do zmiany struktury spożycia i wzorów używania napojów alkoholowych.</w:t>
      </w:r>
    </w:p>
    <w:p w14:paraId="2E15C590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>Głównym założeniem programów przeciwdziałania alkoholizmowi i narkomanii powinno być ograniczanie występowania negatywnych zjawisk będących skutkiem używania środków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psychoaktywnych, poprzez rozwój działań związanych z profilaktyką i terapią uzależnień, wzrost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społecznej świadomości, przeciwdziałanie powstawaniu i redukowanie następstw używania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substancji psychoaktywnych, integrację społeczną i zawodową osób uzależnionych oraz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doskonalenie współpracy pomiędzy poszczególnymi instytucjami, szkołami i urzędami.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W Gminnym programie profilaktyki uwzględnia się działalność wychowawczą, edukacyjną,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informacyjną i profilaktyczną prowadzoną w szkołach jako podstawowy element pracy z dziećmi i młodzieżą w zakresie opóźnienia inicjacji alkoholowej i późniejszych skutków sięgania po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substancje psychoaktywne.</w:t>
      </w:r>
    </w:p>
    <w:p w14:paraId="1448F5CA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ab/>
        <w:t>Prowadzenie działań związanych z profilaktyką i rozwiązywaniem problemów alkoholowych oraz integracji społecznej osób uzależnionych od alkoholu, przeciwdziałaniem narkomanii oraz uzależnieniom behawioralnym należy do zadań własnych gmin. Realizacja tych zadań prowadzona jest w postaci Gminnego Programu Profilaktyki i Rozwiązywania Problemów Alkoholowych oraz Przeciwdziałania Narkomanii uchwalanego corocznie przez radę gminy.</w:t>
      </w:r>
    </w:p>
    <w:p w14:paraId="4E09FD01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>Cel główny realizowany będzie w obszarach:</w:t>
      </w:r>
    </w:p>
    <w:p w14:paraId="703BF929" w14:textId="77777777" w:rsidR="00A77B3E" w:rsidRPr="007C0AB3" w:rsidRDefault="00000000" w:rsidP="007C0AB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1. </w:t>
      </w:r>
      <w:r w:rsidRPr="007C0AB3">
        <w:rPr>
          <w:rFonts w:ascii="Arial" w:hAnsi="Arial" w:cs="Arial"/>
          <w:i/>
          <w:color w:val="000000"/>
          <w:sz w:val="24"/>
          <w:u w:val="single" w:color="000000"/>
        </w:rPr>
        <w:t xml:space="preserve">Profilaktyki uniwersalnej - 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obejmuje swoim zakresem m.in: poszerzanie i udoskonalanie oferty, upowszechnianie oraz wdrażanie programów profilaktyki o naukowych podstawach lub o potwierdzonej skuteczności adresowanych do dzieci i młodzieży w wieku szkolnym, osób dorosłych, w tym programów profilaktyki, które biorą pod uwagę wspólne czynniki chroniące i czynniki ryzyka używania substancji psychoaktywnych i innych </w:t>
      </w:r>
      <w:proofErr w:type="spellStart"/>
      <w:r w:rsidRPr="007C0AB3">
        <w:rPr>
          <w:rFonts w:ascii="Arial" w:hAnsi="Arial" w:cs="Arial"/>
          <w:color w:val="000000"/>
          <w:sz w:val="24"/>
          <w:u w:color="000000"/>
        </w:rPr>
        <w:t>zachowań</w:t>
      </w:r>
      <w:proofErr w:type="spellEnd"/>
      <w:r w:rsidRPr="007C0AB3">
        <w:rPr>
          <w:rFonts w:ascii="Arial" w:hAnsi="Arial" w:cs="Arial"/>
          <w:color w:val="000000"/>
          <w:sz w:val="24"/>
          <w:u w:color="000000"/>
        </w:rPr>
        <w:t xml:space="preserve"> ryzykownych, w szczególności zalecanych w ramach Systemu rekomendacji programów profilaktycznych i promocji zdrowia psychicznego;</w:t>
      </w:r>
    </w:p>
    <w:p w14:paraId="47D28604" w14:textId="77777777" w:rsidR="00A77B3E" w:rsidRPr="007C0AB3" w:rsidRDefault="00000000" w:rsidP="007C0AB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2. </w:t>
      </w:r>
      <w:r w:rsidRPr="007C0AB3">
        <w:rPr>
          <w:rFonts w:ascii="Arial" w:hAnsi="Arial" w:cs="Arial"/>
          <w:i/>
          <w:color w:val="000000"/>
          <w:sz w:val="24"/>
          <w:u w:val="single" w:color="000000"/>
        </w:rPr>
        <w:t xml:space="preserve">Profilaktyki selektywnej 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obejmuje swoim zakresem m.in: : poszerzanie i udoskonalanie oferty i wspieranie realizacji programów wczesnej interwencji  i profilaktyki selektywnej, 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 xml:space="preserve">w szczególności zalecanych w ramach systemu rekomendacji programów profilaktycznych 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 xml:space="preserve">i promocji zdrowia psychicznego, adresowanych do środowisk zagrożonych, w szczególności dzieci i młodzieży ze środowisk zmarginalizowanych, zagrożonych demoralizacją, wykluczeniem społecznym oraz osób używających środków odurzających, substancji psychotropowych i nowych substancji psychoaktywnych w sposób okazjonalny. </w:t>
      </w:r>
    </w:p>
    <w:p w14:paraId="726C257C" w14:textId="77777777" w:rsidR="00A77B3E" w:rsidRPr="007C0AB3" w:rsidRDefault="00000000" w:rsidP="007C0AB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lastRenderedPageBreak/>
        <w:t>3. </w:t>
      </w:r>
      <w:r w:rsidRPr="007C0AB3">
        <w:rPr>
          <w:rFonts w:ascii="Arial" w:hAnsi="Arial" w:cs="Arial"/>
          <w:i/>
          <w:color w:val="000000"/>
          <w:sz w:val="24"/>
          <w:u w:val="single" w:color="000000"/>
        </w:rPr>
        <w:t xml:space="preserve">Profilaktyki wskazującej 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obejmuje swoim zakresem m.in: poszerzanie i udoskonalanie oferty 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 xml:space="preserve">i wspieranie realizacji programów profilaktyki wskazującej o naukowych podstawach lub 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 xml:space="preserve">o potwierdzonej skuteczności adresowanych do jednostek lub grup wysoce narażonych na czynniki ryzyka, w szczególności do osób używających środków odurzających, substancji psychotropowych i NSP w sposób szkodliwy, w tym w szczególności zalecanych w ramach Systemu rekomendacji programów profilaktycznych i promocji zdrowia psychicznego. </w:t>
      </w:r>
    </w:p>
    <w:p w14:paraId="39E704AD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 xml:space="preserve">Realizacja przez Gminę Sulejów celów i zadań zawartych w Programie odbywać się będzie </w:t>
      </w:r>
      <w:proofErr w:type="gramStart"/>
      <w:r w:rsidRPr="007C0AB3">
        <w:rPr>
          <w:rFonts w:ascii="Arial" w:hAnsi="Arial" w:cs="Arial"/>
          <w:color w:val="000000"/>
          <w:sz w:val="24"/>
          <w:u w:color="000000"/>
        </w:rPr>
        <w:t>poprzez  ich</w:t>
      </w:r>
      <w:proofErr w:type="gramEnd"/>
      <w:r w:rsidRPr="007C0AB3">
        <w:rPr>
          <w:rFonts w:ascii="Arial" w:hAnsi="Arial" w:cs="Arial"/>
          <w:color w:val="000000"/>
          <w:sz w:val="24"/>
          <w:u w:color="000000"/>
        </w:rPr>
        <w:t xml:space="preserve"> organizację, współpracę z innymi podmiotami, finansowanie lub współfinansowanie zadań, wsparcie merytoryczne - forma realizacji zależeć będzie od charakteru zadania.</w:t>
      </w:r>
    </w:p>
    <w:p w14:paraId="6EAB39C9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>Cel I.</w:t>
      </w:r>
    </w:p>
    <w:p w14:paraId="39D4C529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>Zwiększenie dostępności pomocy terapeutycznej i rehabilitacyjnej dla osób uzależnionych od alkoholu, narkotyków i osób zagrożonych uzależnieniem.</w:t>
      </w:r>
    </w:p>
    <w:p w14:paraId="329C9A86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>Zadania:</w:t>
      </w:r>
    </w:p>
    <w:p w14:paraId="3CE0DE59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prowadzenie punktu konsultacyjnego dla osób uzależnionych i współuzależnionych od alkoholu;</w:t>
      </w:r>
    </w:p>
    <w:p w14:paraId="19BEC3BE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realizacja konsultacji indywidualnych, spotkań i grupowych zajęć edukacyjnych dla osób uzależnionych od alkoholu w celu motywowania do abstynencji i podjęcia leczenia;</w:t>
      </w:r>
    </w:p>
    <w:p w14:paraId="46680778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działalność edukacyjna dla osób i rodzin z problemem uzależnienia w celu rozpoznania uzależnienia i współuzależnienia oraz zbudowania motywacji do podjęcia terapii;</w:t>
      </w:r>
    </w:p>
    <w:p w14:paraId="1FF37052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konsultacje psychologiczne dla osób uzależnionych i współuzależnionych od alkoholu oraz dzieci i młodzieży używających alkoholu lub mieszkających z osobą uzależnioną;</w:t>
      </w:r>
    </w:p>
    <w:p w14:paraId="5928B894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prowadzenie maratonów skierowanych do osób uzależnionych i współuzależnionych;</w:t>
      </w:r>
    </w:p>
    <w:p w14:paraId="0A3DE7DA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kierowanie na badania w przedmiocie uzależnienia od alkoholu osób nadużywających alkoholu;</w:t>
      </w:r>
    </w:p>
    <w:p w14:paraId="03F440C2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finansowanie badań </w:t>
      </w:r>
      <w:proofErr w:type="spellStart"/>
      <w:r w:rsidRPr="007C0AB3">
        <w:rPr>
          <w:rFonts w:ascii="Arial" w:hAnsi="Arial" w:cs="Arial"/>
          <w:color w:val="000000"/>
          <w:sz w:val="24"/>
          <w:u w:color="000000"/>
        </w:rPr>
        <w:t>psychiatryczno</w:t>
      </w:r>
      <w:proofErr w:type="spellEnd"/>
      <w:r w:rsidRPr="007C0AB3">
        <w:rPr>
          <w:rFonts w:ascii="Arial" w:hAnsi="Arial" w:cs="Arial"/>
          <w:color w:val="000000"/>
          <w:sz w:val="24"/>
          <w:u w:color="000000"/>
        </w:rPr>
        <w:t xml:space="preserve"> – psychologicznych oraz pokrywanie opłat sądowych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w sprawach o zobowiązanie do podjęcia leczenia odwykowego;</w:t>
      </w:r>
    </w:p>
    <w:p w14:paraId="4C650C8C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przeciwdziałanie wykluczeniu społecznemu osób;</w:t>
      </w:r>
    </w:p>
    <w:p w14:paraId="5B9F27EE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uzależnionych i ich rodzin poprzez działalność edukacyjną i integrację społeczną, w tym organizacja imprez, wyjazdów trzeźwościowych itp.;</w:t>
      </w:r>
    </w:p>
    <w:p w14:paraId="03CBC3D6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finansowanie opinii biegłych orzekających w przedmiocie uzależnienia od alkoholu lub innych używek;</w:t>
      </w:r>
    </w:p>
    <w:p w14:paraId="3B248B36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>Wskaźniki</w:t>
      </w:r>
    </w:p>
    <w:p w14:paraId="03FD5F60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ilość zakupionych materiałów edukacyjnych;</w:t>
      </w:r>
    </w:p>
    <w:p w14:paraId="2A40A7AA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osób uczestniczących w terapii;</w:t>
      </w:r>
    </w:p>
    <w:p w14:paraId="0D6CEAAB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konsultacji, porad;</w:t>
      </w:r>
    </w:p>
    <w:p w14:paraId="267367A8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osób uzależnionych, korzystających z warsztatów, szkoleń i kursów podnoszących kwalifikacje zawodowe;</w:t>
      </w:r>
    </w:p>
    <w:p w14:paraId="345C6116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osób uzależnionych korzystających z indywidualnego poradnictwa;</w:t>
      </w:r>
    </w:p>
    <w:p w14:paraId="570566A7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osób korzystających z informacji i konsultacji w czasie dyżuru;</w:t>
      </w:r>
    </w:p>
    <w:p w14:paraId="053FF076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lastRenderedPageBreak/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przeprowadzonych rozmów motywujących;</w:t>
      </w:r>
    </w:p>
    <w:p w14:paraId="00F87F8A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rozpatrzonych wniosków o wszczęcie procedury;</w:t>
      </w:r>
    </w:p>
    <w:p w14:paraId="58418C1A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wniosków skierowanych do Sądu o zobowiązanie do leczenia odwykowego;</w:t>
      </w:r>
    </w:p>
    <w:p w14:paraId="65A89969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przeprowadzonych działań edukacyjnych;</w:t>
      </w:r>
    </w:p>
    <w:p w14:paraId="10123FE4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>Realizator/współrealizator:</w:t>
      </w:r>
    </w:p>
    <w:p w14:paraId="2729D323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punkt konsultacyjny, MKRPA,</w:t>
      </w:r>
    </w:p>
    <w:p w14:paraId="0A95C03B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>Cel II.</w:t>
      </w:r>
    </w:p>
    <w:p w14:paraId="2DFC5B18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>Udzielanie rodzinom, w których występują problemy alkoholowe, narkomanii, pomocy psychospołecznej i prawnej, a w szczególności ochrony przed przemocą domową</w:t>
      </w:r>
    </w:p>
    <w:p w14:paraId="453F8262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>Zadania:</w:t>
      </w:r>
    </w:p>
    <w:p w14:paraId="3079BB33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zwiększenie dostępu do wparcia prawnego, psychologicznego, terapeutycznego,</w:t>
      </w:r>
    </w:p>
    <w:p w14:paraId="490F65F3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wspieranie osób współuzależnionych, zwiększenie dostępności i podniesienie jakości pomocy dla osób doznających przemocy, w tym działalność Zespołu Interdyscyplinarnego,</w:t>
      </w:r>
    </w:p>
    <w:p w14:paraId="6EC6ED9F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zapewnienie możliwości wypoczynku dla dzieci z rodzin z problemami uzależnień, przemocy domowej</w:t>
      </w:r>
    </w:p>
    <w:p w14:paraId="6096DE80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prowadzenie działań </w:t>
      </w:r>
      <w:proofErr w:type="spellStart"/>
      <w:r w:rsidRPr="007C0AB3">
        <w:rPr>
          <w:rFonts w:ascii="Arial" w:hAnsi="Arial" w:cs="Arial"/>
          <w:color w:val="000000"/>
          <w:sz w:val="24"/>
          <w:u w:color="000000"/>
        </w:rPr>
        <w:t>informacyjno</w:t>
      </w:r>
      <w:proofErr w:type="spellEnd"/>
      <w:r w:rsidRPr="007C0AB3">
        <w:rPr>
          <w:rFonts w:ascii="Arial" w:hAnsi="Arial" w:cs="Arial"/>
          <w:color w:val="000000"/>
          <w:sz w:val="24"/>
          <w:u w:color="000000"/>
        </w:rPr>
        <w:t xml:space="preserve"> - edukacyjnych w obszarze profilaktyki i </w:t>
      </w:r>
      <w:proofErr w:type="spellStart"/>
      <w:r w:rsidRPr="007C0AB3">
        <w:rPr>
          <w:rFonts w:ascii="Arial" w:hAnsi="Arial" w:cs="Arial"/>
          <w:color w:val="000000"/>
          <w:sz w:val="24"/>
          <w:u w:color="000000"/>
        </w:rPr>
        <w:t>zachowań</w:t>
      </w:r>
      <w:proofErr w:type="spellEnd"/>
      <w:r w:rsidRPr="007C0AB3">
        <w:rPr>
          <w:rFonts w:ascii="Arial" w:hAnsi="Arial" w:cs="Arial"/>
          <w:color w:val="000000"/>
          <w:sz w:val="24"/>
          <w:u w:color="000000"/>
        </w:rPr>
        <w:t xml:space="preserve"> ryzykownych, przeciwdziałania przemocy w rodzinie i promocji zdrowego stylu życia poprzez organizowanie kampanii społecznych i innych wydarzeń lokalnych, skierowanych do osób/rodzin dotkniętych przemocą;</w:t>
      </w:r>
    </w:p>
    <w:p w14:paraId="16E2CA84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przeciwdziałanie zjawisku przemocy domowej poprzez organizację i/lub dofinansowanie szkoleń i podnoszenie kwalifikacji służb, instytucji zajmujących się przeciwdziałaniem zjawisku przemocy domowej;</w:t>
      </w:r>
    </w:p>
    <w:p w14:paraId="157FE0A7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dofinansowanie programów </w:t>
      </w:r>
      <w:proofErr w:type="spellStart"/>
      <w:r w:rsidRPr="007C0AB3">
        <w:rPr>
          <w:rFonts w:ascii="Arial" w:hAnsi="Arial" w:cs="Arial"/>
          <w:color w:val="000000"/>
          <w:sz w:val="24"/>
          <w:u w:color="000000"/>
        </w:rPr>
        <w:t>edukacyjno</w:t>
      </w:r>
      <w:proofErr w:type="spellEnd"/>
      <w:r w:rsidRPr="007C0AB3">
        <w:rPr>
          <w:rFonts w:ascii="Arial" w:hAnsi="Arial" w:cs="Arial"/>
          <w:color w:val="000000"/>
          <w:sz w:val="24"/>
          <w:u w:color="000000"/>
        </w:rPr>
        <w:t xml:space="preserve"> – profilaktycznych, psychoterapii uzależnienia, zająć terapeutycznych dla osób uzależnionych od alkoholu oraz doznających przemocy domowej</w:t>
      </w:r>
    </w:p>
    <w:p w14:paraId="65DA3112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>Wskaźniki:</w:t>
      </w:r>
    </w:p>
    <w:p w14:paraId="7E996789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osób współuzależnionych korzystających ze wsparcia;</w:t>
      </w:r>
    </w:p>
    <w:p w14:paraId="5E25F777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przeprowadzonych działań;</w:t>
      </w:r>
    </w:p>
    <w:p w14:paraId="71938471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osób objętych działaniami;</w:t>
      </w:r>
    </w:p>
    <w:p w14:paraId="434CD8B0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przeprowadzonych szkoleń;</w:t>
      </w:r>
    </w:p>
    <w:p w14:paraId="7621B8AB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osób objętych działaniami;</w:t>
      </w:r>
    </w:p>
    <w:p w14:paraId="06B66512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ilość przeprowadzonych zajęć profilaktycznych lub/i socjoterapeutycznych;</w:t>
      </w:r>
    </w:p>
    <w:p w14:paraId="1E501B37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godzin dyżuru,</w:t>
      </w:r>
    </w:p>
    <w:p w14:paraId="0230BEE3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>Realizator/współrealizator:</w:t>
      </w:r>
    </w:p>
    <w:p w14:paraId="2317BCE5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organizacje pozarządowe, MKRPA, ZI, MOPS</w:t>
      </w:r>
    </w:p>
    <w:p w14:paraId="60B65A09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>Cel III.</w:t>
      </w:r>
    </w:p>
    <w:p w14:paraId="4EA8E8A1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>Prowadzenie profilaktycznej działalności informacyjnej i </w:t>
      </w:r>
      <w:proofErr w:type="gramStart"/>
      <w:r w:rsidRPr="007C0AB3">
        <w:rPr>
          <w:rFonts w:ascii="Arial" w:hAnsi="Arial" w:cs="Arial"/>
          <w:b/>
          <w:color w:val="000000"/>
          <w:sz w:val="24"/>
          <w:u w:color="000000"/>
        </w:rPr>
        <w:t>edukacyjnej  oraz</w:t>
      </w:r>
      <w:proofErr w:type="gramEnd"/>
      <w:r w:rsidRPr="007C0AB3">
        <w:rPr>
          <w:rFonts w:ascii="Arial" w:hAnsi="Arial" w:cs="Arial"/>
          <w:b/>
          <w:color w:val="000000"/>
          <w:sz w:val="24"/>
          <w:u w:color="000000"/>
        </w:rPr>
        <w:t xml:space="preserve"> szkoleniowej </w:t>
      </w:r>
      <w:r w:rsidRPr="007C0AB3">
        <w:rPr>
          <w:rFonts w:ascii="Arial" w:hAnsi="Arial" w:cs="Arial"/>
          <w:b/>
          <w:color w:val="000000"/>
          <w:sz w:val="24"/>
          <w:u w:color="000000"/>
        </w:rPr>
        <w:br/>
        <w:t xml:space="preserve">w zakresie rozwiązywania problemów alkoholowych, narkomanii i przeciwdziałania </w:t>
      </w:r>
      <w:r w:rsidRPr="007C0AB3">
        <w:rPr>
          <w:rFonts w:ascii="Arial" w:hAnsi="Arial" w:cs="Arial"/>
          <w:b/>
          <w:color w:val="000000"/>
          <w:sz w:val="24"/>
          <w:u w:color="000000"/>
        </w:rPr>
        <w:lastRenderedPageBreak/>
        <w:t xml:space="preserve">narkomanii, w szczególności dla dzieci i młodzieży, w tym prowadzenie zajęć sportowych </w:t>
      </w:r>
      <w:r w:rsidRPr="007C0AB3">
        <w:rPr>
          <w:rFonts w:ascii="Arial" w:hAnsi="Arial" w:cs="Arial"/>
          <w:b/>
          <w:color w:val="000000"/>
          <w:sz w:val="24"/>
          <w:u w:color="000000"/>
        </w:rPr>
        <w:br/>
        <w:t xml:space="preserve">i sportowo – rekreacyjnych, a także działań na rzecz dożywiania dzieci uczestniczących </w:t>
      </w:r>
      <w:r w:rsidRPr="007C0AB3">
        <w:rPr>
          <w:rFonts w:ascii="Arial" w:hAnsi="Arial" w:cs="Arial"/>
          <w:b/>
          <w:color w:val="000000"/>
          <w:sz w:val="24"/>
          <w:u w:color="000000"/>
        </w:rPr>
        <w:br/>
        <w:t>w pozalekcyjnych programach opiekuńczo - wychowawczych i socjoterapeutycznych.</w:t>
      </w:r>
    </w:p>
    <w:p w14:paraId="40F14EC4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>Zadania:</w:t>
      </w:r>
    </w:p>
    <w:p w14:paraId="04678CB9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realizacja programów edukacyjnych oraz programów promocji zdrowia w przedszkolach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i szkołach na terenie gminy;</w:t>
      </w:r>
    </w:p>
    <w:p w14:paraId="138E4EAE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realizacja programów profilaktycznych z zakresu profilaktyki uniwersalnej, selektywnej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i wskazującej adresowanej do dzieci i młodzieży;</w:t>
      </w:r>
    </w:p>
    <w:p w14:paraId="556D28E6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realizacja Rekomendowanych Programów Profilaktycznych dla dzieci i młodzieży;</w:t>
      </w:r>
    </w:p>
    <w:p w14:paraId="57C6E887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wspieranie szkolnych programów profilaktycznych adresowanych do uczniów, z możliwością zakupu niezbędnych materiałów i artykułów;</w:t>
      </w:r>
    </w:p>
    <w:p w14:paraId="04D36F3E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realizacja warsztatów dla uczniów, szkoleń dla nauczycieli i działań informacyjny w zakresie przeciwdziałania przemocy rówieśniczej;</w:t>
      </w:r>
    </w:p>
    <w:p w14:paraId="3E5F5C17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realizacja warsztatów i szkoleń z zakresu profilaktyki uzależnień dla nauczycieli i rodziców uczniów;</w:t>
      </w:r>
    </w:p>
    <w:p w14:paraId="6B5CAB87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podnoszenie kompetencji dla pracowników MOPS w Sulejowie członków MKRPA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w Sulejowie, policji, przedstawicieli służb medycznych oraz innych osób pracujących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i zaangażowanych w rozwiązywanie problemów uzależnień, w tym przeciwdziałaniu przemocy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domowej poprzez udział w szkoleniach, w tym organizacja szkoleń;</w:t>
      </w:r>
    </w:p>
    <w:p w14:paraId="5D2D5DB1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realizacja zajęć profilaktycznych, </w:t>
      </w:r>
      <w:proofErr w:type="spellStart"/>
      <w:r w:rsidRPr="007C0AB3">
        <w:rPr>
          <w:rFonts w:ascii="Arial" w:hAnsi="Arial" w:cs="Arial"/>
          <w:color w:val="000000"/>
          <w:sz w:val="24"/>
          <w:u w:color="000000"/>
        </w:rPr>
        <w:t>rekreacyjno</w:t>
      </w:r>
      <w:proofErr w:type="spellEnd"/>
      <w:r w:rsidRPr="007C0AB3">
        <w:rPr>
          <w:rFonts w:ascii="Arial" w:hAnsi="Arial" w:cs="Arial"/>
          <w:color w:val="000000"/>
          <w:sz w:val="24"/>
          <w:u w:color="000000"/>
        </w:rPr>
        <w:t xml:space="preserve"> - sportowych dla dzieci i młodzieży oraz ich rodzin;</w:t>
      </w:r>
    </w:p>
    <w:p w14:paraId="30702EB0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prowadzenie zajęć z programem socjoterapeutycznym dla dzieci i młodzieży z rodzin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z problemem alkoholowym;</w:t>
      </w:r>
    </w:p>
    <w:p w14:paraId="5ABBD22E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realizacja warsztatów i programów podnoszących kompetencje wychowawcze rodziców oraz spotkania edukacyjne z rodzicami</w:t>
      </w:r>
    </w:p>
    <w:p w14:paraId="727B0A0C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realizacja zajęć z programem opiekuńczo – wychowawczym, profilaktycznym, rozwojowym dla dzieci i młodzieży z elementami profilaktyki uzależnień;</w:t>
      </w:r>
    </w:p>
    <w:p w14:paraId="753D584E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organizacja wypoczynku letniego dla dzieci i młodzieży z rodzin z problemem alkoholowym,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z programem profilaktycznym, psychologicznym lub socjoterapeutycznym;</w:t>
      </w:r>
    </w:p>
    <w:p w14:paraId="4D71A28B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prowadzenie zorganizowanych zajęć wakacyjnych, sportowych, artystycznych z programem profilaktycznym, promujących zdrowy styl życia i kształtujących postawy trzeźwościowe;</w:t>
      </w:r>
    </w:p>
    <w:p w14:paraId="1B75923A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wyjazdy </w:t>
      </w:r>
      <w:proofErr w:type="spellStart"/>
      <w:r w:rsidRPr="007C0AB3">
        <w:rPr>
          <w:rFonts w:ascii="Arial" w:hAnsi="Arial" w:cs="Arial"/>
          <w:color w:val="000000"/>
          <w:sz w:val="24"/>
          <w:u w:color="000000"/>
        </w:rPr>
        <w:t>integracyjno</w:t>
      </w:r>
      <w:proofErr w:type="spellEnd"/>
      <w:r w:rsidRPr="007C0AB3">
        <w:rPr>
          <w:rFonts w:ascii="Arial" w:hAnsi="Arial" w:cs="Arial"/>
          <w:color w:val="000000"/>
          <w:sz w:val="24"/>
          <w:u w:color="000000"/>
        </w:rPr>
        <w:t xml:space="preserve"> – profilaktyczne dla dzieci i młodzieży z rodzin z problemem alkoholowych oraz zagrożonych uzależnieniami;</w:t>
      </w:r>
    </w:p>
    <w:p w14:paraId="08778BD9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zapewnienie pomocy psychologicznej dzieciom i młodzieży z grup ryzyka oraz ich rodzicom/opiekunom;</w:t>
      </w:r>
    </w:p>
    <w:p w14:paraId="6D3CAFF6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przygotowanie i prowadzenie społecznych kampanii przeciwdziałania uzależnieniom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i przemocy w rodzinie oraz współpraca z gminą w zakresie promowania życia bez nałogów;</w:t>
      </w:r>
    </w:p>
    <w:p w14:paraId="4C37700B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lastRenderedPageBreak/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promowanie wśród mieszkańców miasta i gminy Sulejowa abstynencji oraz zdrowego stylu życia, poprzez kampanie edukacyjne, publikację artykułów i informacji prasowych;</w:t>
      </w:r>
    </w:p>
    <w:p w14:paraId="05D2439F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realizacja działań </w:t>
      </w:r>
      <w:proofErr w:type="spellStart"/>
      <w:r w:rsidRPr="007C0AB3">
        <w:rPr>
          <w:rFonts w:ascii="Arial" w:hAnsi="Arial" w:cs="Arial"/>
          <w:color w:val="000000"/>
          <w:sz w:val="24"/>
          <w:u w:color="000000"/>
        </w:rPr>
        <w:t>informacyjno</w:t>
      </w:r>
      <w:proofErr w:type="spellEnd"/>
      <w:r w:rsidRPr="007C0AB3">
        <w:rPr>
          <w:rFonts w:ascii="Arial" w:hAnsi="Arial" w:cs="Arial"/>
          <w:color w:val="000000"/>
          <w:sz w:val="24"/>
          <w:u w:color="000000"/>
        </w:rPr>
        <w:t xml:space="preserve"> – edukacyjnych skierowanych do przyszłych kierowców oraz kobiet w ciąży, profilaktyka;</w:t>
      </w:r>
    </w:p>
    <w:p w14:paraId="6E78D445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realizacja działań profilaktycznych, </w:t>
      </w:r>
      <w:proofErr w:type="spellStart"/>
      <w:r w:rsidRPr="007C0AB3">
        <w:rPr>
          <w:rFonts w:ascii="Arial" w:hAnsi="Arial" w:cs="Arial"/>
          <w:color w:val="000000"/>
          <w:sz w:val="24"/>
          <w:u w:color="000000"/>
        </w:rPr>
        <w:t>informacyjno</w:t>
      </w:r>
      <w:proofErr w:type="spellEnd"/>
      <w:r w:rsidRPr="007C0AB3">
        <w:rPr>
          <w:rFonts w:ascii="Arial" w:hAnsi="Arial" w:cs="Arial"/>
          <w:color w:val="000000"/>
          <w:sz w:val="24"/>
          <w:u w:color="000000"/>
        </w:rPr>
        <w:t xml:space="preserve"> - edukacyjnych podczas lokalnych imprez, uroczystości (np. koncerty, spotkania, zawody, turnieje, festyny, pikniki, itp. dla wszystkich mieszkańców gminy);</w:t>
      </w:r>
    </w:p>
    <w:p w14:paraId="2C744D09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wspieranie działań zakresu profilaktyki uzależnień, w tym trzeźwości kierowców realizowanych przez Policję;</w:t>
      </w:r>
    </w:p>
    <w:p w14:paraId="04BC1064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zakup, wykonanie i dystrybucja materiałów edukacyjnych, informacyjnych i profilaktycznych dotyczących tematyki uzależnień i </w:t>
      </w:r>
      <w:proofErr w:type="spellStart"/>
      <w:r w:rsidRPr="007C0AB3">
        <w:rPr>
          <w:rFonts w:ascii="Arial" w:hAnsi="Arial" w:cs="Arial"/>
          <w:color w:val="000000"/>
          <w:sz w:val="24"/>
          <w:u w:color="000000"/>
        </w:rPr>
        <w:t>zachowań</w:t>
      </w:r>
      <w:proofErr w:type="spellEnd"/>
      <w:r w:rsidRPr="007C0AB3">
        <w:rPr>
          <w:rFonts w:ascii="Arial" w:hAnsi="Arial" w:cs="Arial"/>
          <w:color w:val="000000"/>
          <w:sz w:val="24"/>
          <w:u w:color="000000"/>
        </w:rPr>
        <w:t xml:space="preserve"> ryzykownych;</w:t>
      </w:r>
    </w:p>
    <w:p w14:paraId="3DCD6FB2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upowszechnianie wiedzy dotyczącej uzależnień behawioralnych, w tym wydawanie/dystrybuowanie materiałów </w:t>
      </w:r>
      <w:proofErr w:type="spellStart"/>
      <w:r w:rsidRPr="007C0AB3">
        <w:rPr>
          <w:rFonts w:ascii="Arial" w:hAnsi="Arial" w:cs="Arial"/>
          <w:color w:val="000000"/>
          <w:sz w:val="24"/>
          <w:u w:color="000000"/>
        </w:rPr>
        <w:t>informacyjno</w:t>
      </w:r>
      <w:proofErr w:type="spellEnd"/>
      <w:r w:rsidRPr="007C0AB3">
        <w:rPr>
          <w:rFonts w:ascii="Arial" w:hAnsi="Arial" w:cs="Arial"/>
          <w:color w:val="000000"/>
          <w:sz w:val="24"/>
          <w:u w:color="000000"/>
        </w:rPr>
        <w:t xml:space="preserve"> – edukacyjnych oraz prowadzenie kampanii społecznych;</w:t>
      </w:r>
    </w:p>
    <w:p w14:paraId="0D42CF51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podnoszenie kompetencji osób uczestniczących w realizacji zadań z zakresu profilaktyki uzależnień, w tym uzależnień behawioralnych</w:t>
      </w:r>
    </w:p>
    <w:p w14:paraId="57180D1F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organizacja Gminnego Międzyszkolnego Konkursu Profilaktycznego,</w:t>
      </w:r>
    </w:p>
    <w:p w14:paraId="50BC4F07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zlecenie przeprowadzenia lokalnej diagnozy, pozwalającej ocenić aktualny stan problemów społecznych,</w:t>
      </w:r>
    </w:p>
    <w:p w14:paraId="6330A78B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bieżące funkcjonowanie świetlic opiekuńczo-wychowawczych dla dzieci.</w:t>
      </w:r>
    </w:p>
    <w:p w14:paraId="5C985DD4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>Wskaźniki:</w:t>
      </w:r>
    </w:p>
    <w:p w14:paraId="5C548227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przeprowadzonych szkoleń</w:t>
      </w:r>
    </w:p>
    <w:p w14:paraId="311200D7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przeszkolonych osób</w:t>
      </w:r>
    </w:p>
    <w:p w14:paraId="1AB6F673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przeprowadzonych działań, w tym programów profilaktycznych</w:t>
      </w:r>
    </w:p>
    <w:p w14:paraId="7819520C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osób objętych działaniami</w:t>
      </w:r>
    </w:p>
    <w:p w14:paraId="7E6D8001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przeprowadzonych kontroli</w:t>
      </w:r>
    </w:p>
    <w:p w14:paraId="49D4AB10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punktów sprzedaży napojów alkoholowych</w:t>
      </w:r>
    </w:p>
    <w:p w14:paraId="7EB352A9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działań edukacyjnych</w:t>
      </w:r>
    </w:p>
    <w:p w14:paraId="40771308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przeprowadzonych działań</w:t>
      </w:r>
    </w:p>
    <w:p w14:paraId="3321FAA4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rozpowszechnionych materiałów edukacyjnych</w:t>
      </w:r>
    </w:p>
    <w:p w14:paraId="39992C29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przeprowadzonych działań</w:t>
      </w:r>
    </w:p>
    <w:p w14:paraId="443FFEC8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uczestników zajęć</w:t>
      </w:r>
    </w:p>
    <w:p w14:paraId="661E08FC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przeszkolonych nauczycieli</w:t>
      </w:r>
    </w:p>
    <w:p w14:paraId="294B8C95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posiłków</w:t>
      </w:r>
    </w:p>
    <w:p w14:paraId="525CEC38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>Realizator/współrealizator:</w:t>
      </w:r>
    </w:p>
    <w:p w14:paraId="51DF141B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MKRPA, MOPS, organizacje pozarządowe, policja, placówki oświatowe, policja, kluby sportowe</w:t>
      </w:r>
    </w:p>
    <w:p w14:paraId="761341FF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>Cel IV.</w:t>
      </w:r>
    </w:p>
    <w:p w14:paraId="5BD7CCF2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lastRenderedPageBreak/>
        <w:t>Wspomaganie działalności instytucji, organizacji pozarządowych i osób fizycznych, służącej rozwiązywaniu problemów alkoholowych i narkomanii.</w:t>
      </w:r>
    </w:p>
    <w:p w14:paraId="00DE3CC1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>Zadania:</w:t>
      </w:r>
    </w:p>
    <w:p w14:paraId="68CD6D9C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przeciwdziałanie wykluczeniu społecznemu poprzez wspieranie punku konsultacyjnego, klubu abstynenta oraz innych form działań pomocowych, samopomocowych, edukacyjnych, poza terapią, których odbiorcami są osoby uzależnione oraz ich rodziny;</w:t>
      </w:r>
    </w:p>
    <w:p w14:paraId="2BF2EE0A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dofinansowanie lokalnych imprez promujących zdrowy styl życia,</w:t>
      </w:r>
    </w:p>
    <w:p w14:paraId="21A2B7F2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współpraca z organizacjami pozarządowymi, instytucjami, stowarzyszeniami w celu realizacji zadań, według zasad skazanych w rocznym i wieloletnim programie współpracy gminy Sulejów z organizacjami pozarządowymi i podmiotami, o których mowa w art. 3 ust. 3 ustawy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o działalności pożytku publicznego i o wolontariacie;</w:t>
      </w:r>
    </w:p>
    <w:p w14:paraId="7A778F3C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przekazanie dotacji na realizację zadań publicznych w zakresie zdrowia publicznego, w tym przeciwdziałania uzależnieniem i patologiom społecznym oraz promocję zdrowego trybu życia;</w:t>
      </w:r>
    </w:p>
    <w:p w14:paraId="57BEE635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prowadzenie edukacji publicznej w obszarze profilaktyki i </w:t>
      </w:r>
      <w:proofErr w:type="spellStart"/>
      <w:r w:rsidRPr="007C0AB3">
        <w:rPr>
          <w:rFonts w:ascii="Arial" w:hAnsi="Arial" w:cs="Arial"/>
          <w:color w:val="000000"/>
          <w:sz w:val="24"/>
          <w:u w:color="000000"/>
        </w:rPr>
        <w:t>zachowań</w:t>
      </w:r>
      <w:proofErr w:type="spellEnd"/>
      <w:r w:rsidRPr="007C0AB3">
        <w:rPr>
          <w:rFonts w:ascii="Arial" w:hAnsi="Arial" w:cs="Arial"/>
          <w:color w:val="000000"/>
          <w:sz w:val="24"/>
          <w:u w:color="000000"/>
        </w:rPr>
        <w:t xml:space="preserve"> ryzykownych, przeciwdziałania przemocy w rodzinie i promocji zdrowego stylu życia poprzez organizacje kampanii społecznych i innych wydarzeń lokalnych, skierowanych do wszystkich mieszkańców;</w:t>
      </w:r>
    </w:p>
    <w:p w14:paraId="5192715E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współpraca z grupami samopomocowymi (AA), parafiami w celu prowadzenia działań skierowanych do osób uzależnionych, współuzależnionych</w:t>
      </w:r>
    </w:p>
    <w:p w14:paraId="7A14157C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>Wskaźniki:</w:t>
      </w:r>
    </w:p>
    <w:p w14:paraId="6F893D4A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ilość godzin dyżurów;</w:t>
      </w:r>
    </w:p>
    <w:p w14:paraId="7F013AD6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osób korzystających ze wsparcia;</w:t>
      </w:r>
    </w:p>
    <w:p w14:paraId="6D3B26CA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działań profilaktycznych;</w:t>
      </w:r>
    </w:p>
    <w:p w14:paraId="114C07C0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osób objętych działaniami</w:t>
      </w:r>
    </w:p>
    <w:p w14:paraId="2CD207AD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>Realizator/współrealizator:</w:t>
      </w:r>
    </w:p>
    <w:p w14:paraId="107D30CC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MKRPA, MOPS, organizacje pozarządowe, placówki ochrony zdrowia, placówki oświatowe, kluby sportowe</w:t>
      </w:r>
    </w:p>
    <w:p w14:paraId="2DC5B763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>Cel V.</w:t>
      </w:r>
    </w:p>
    <w:p w14:paraId="15190A10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 xml:space="preserve">Podejmowanie interwencji w związku z naruszeniem przepisów dotyczących reklamy </w:t>
      </w:r>
      <w:r w:rsidRPr="007C0AB3">
        <w:rPr>
          <w:rFonts w:ascii="Arial" w:hAnsi="Arial" w:cs="Arial"/>
          <w:b/>
          <w:color w:val="000000"/>
          <w:sz w:val="24"/>
          <w:u w:color="000000"/>
        </w:rPr>
        <w:br/>
        <w:t>i promocji napojów alkoholowych, zakazu sprzedaży i podawania napojów alkoholowych oraz występowanie przed sądem w charakterze oskarżyciela publicznego.</w:t>
      </w:r>
    </w:p>
    <w:p w14:paraId="7CA3CB05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>Zadania:</w:t>
      </w:r>
    </w:p>
    <w:p w14:paraId="32B07C66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dokonywanie kontroli przestrzegania zasad i warunków korzystanie z zezwoleń na sprzedaż napojów alkoholowych zgodnie z ustawą z dnia 29 października 1982 r. o wychowaniu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w trzeźwości i przeciwdziałaniu alkoholizmowi;</w:t>
      </w:r>
    </w:p>
    <w:p w14:paraId="37A11904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podejmowanie działań zmierzających do wszczęcia postępowania w związku z naruszeniem art. 13¹ i art.15 ustawy o wychowaniu w trzeźwości i przeciwdziałaniu alkoholizmowi;</w:t>
      </w:r>
    </w:p>
    <w:p w14:paraId="3A497EA1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lastRenderedPageBreak/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realizacja szkolenia dla właścicieli punktów handlowych ze sprzedażą napojów alkoholowych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i sprzedawców</w:t>
      </w:r>
    </w:p>
    <w:p w14:paraId="308BA79A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>Wskaźniki</w:t>
      </w:r>
    </w:p>
    <w:p w14:paraId="78A992DD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ilość przeprowadzonych kontroli;</w:t>
      </w:r>
    </w:p>
    <w:p w14:paraId="1C7412E9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przeprowadzonych działań edukacyjnych</w:t>
      </w:r>
    </w:p>
    <w:p w14:paraId="2C063A68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działań profilaktycznych;</w:t>
      </w:r>
    </w:p>
    <w:p w14:paraId="05FB5F62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liczba osób objętych działaniami</w:t>
      </w:r>
    </w:p>
    <w:p w14:paraId="1786DD8A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>Realizator/współrealizator:</w:t>
      </w:r>
    </w:p>
    <w:p w14:paraId="2BEDADAF" w14:textId="77777777" w:rsidR="00A77B3E" w:rsidRPr="007C0AB3" w:rsidRDefault="00000000" w:rsidP="007C0AB3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- </w:t>
      </w:r>
      <w:r w:rsidRPr="007C0AB3">
        <w:rPr>
          <w:rFonts w:ascii="Arial" w:hAnsi="Arial" w:cs="Arial"/>
          <w:color w:val="000000"/>
          <w:sz w:val="24"/>
          <w:u w:color="000000"/>
        </w:rPr>
        <w:t>MKRPA, MOPS, organizacje pozarządowe</w:t>
      </w:r>
    </w:p>
    <w:p w14:paraId="582CCF0A" w14:textId="77777777" w:rsidR="00A77B3E" w:rsidRPr="007C0AB3" w:rsidRDefault="00000000" w:rsidP="007C0AB3">
      <w:pPr>
        <w:keepNext/>
        <w:keepLines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sz w:val="24"/>
        </w:rPr>
        <w:t>Rozdział 4.</w:t>
      </w:r>
      <w:r w:rsidRPr="007C0AB3">
        <w:rPr>
          <w:rFonts w:ascii="Arial" w:hAnsi="Arial" w:cs="Arial"/>
          <w:color w:val="000000"/>
          <w:sz w:val="24"/>
          <w:u w:color="000000"/>
        </w:rPr>
        <w:br/>
      </w:r>
      <w:r w:rsidRPr="007C0AB3">
        <w:rPr>
          <w:rFonts w:ascii="Arial" w:hAnsi="Arial" w:cs="Arial"/>
          <w:b/>
          <w:color w:val="000000"/>
          <w:sz w:val="24"/>
          <w:u w:color="000000"/>
        </w:rPr>
        <w:t>REALIZATORZY PROGRAMU</w:t>
      </w:r>
    </w:p>
    <w:p w14:paraId="4A0FA2E0" w14:textId="77777777" w:rsidR="00A77B3E" w:rsidRPr="007C0AB3" w:rsidRDefault="00000000" w:rsidP="007C0AB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1. </w:t>
      </w:r>
      <w:r w:rsidRPr="007C0AB3">
        <w:rPr>
          <w:rFonts w:ascii="Arial" w:hAnsi="Arial" w:cs="Arial"/>
          <w:color w:val="000000"/>
          <w:sz w:val="24"/>
          <w:u w:color="000000"/>
        </w:rPr>
        <w:t>Działania opisane w niniejszym programie inicjuje Miejska Komisja Rozwiązywania Problemów Alkoholowych w Sulejowie.</w:t>
      </w:r>
    </w:p>
    <w:p w14:paraId="54E848F6" w14:textId="77777777" w:rsidR="00A77B3E" w:rsidRPr="007C0AB3" w:rsidRDefault="00000000" w:rsidP="007C0AB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2. </w:t>
      </w:r>
      <w:r w:rsidRPr="007C0AB3">
        <w:rPr>
          <w:rFonts w:ascii="Arial" w:hAnsi="Arial" w:cs="Arial"/>
          <w:color w:val="000000"/>
          <w:sz w:val="24"/>
          <w:u w:color="000000"/>
        </w:rPr>
        <w:t>Miejska Komisja Rozwiązywania Problemów Alkoholowych w Sulejowie ściśle współpracuje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z instytucjami, organizacjami i innymi jednostkami w kompetencjach, których znajduje się profilaktyka i rozwiązywanie problemów uzależnień, m.in.:</w:t>
      </w:r>
    </w:p>
    <w:p w14:paraId="6E43DA2F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· Urzędem Miejskim</w:t>
      </w:r>
    </w:p>
    <w:p w14:paraId="3C162E97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· Miejskim Ośrodkiem Pomocy Społecznej,</w:t>
      </w:r>
    </w:p>
    <w:p w14:paraId="3A0637E3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· Miejskim Ośrodkiem Kultury,</w:t>
      </w:r>
    </w:p>
    <w:p w14:paraId="1B9AE1EC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· Zespołem Interdyscyplinarnym,</w:t>
      </w:r>
    </w:p>
    <w:p w14:paraId="1FD9E823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· Placówkami oświatowymi,</w:t>
      </w:r>
    </w:p>
    <w:p w14:paraId="05AB528C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· Komisariatem Policji,</w:t>
      </w:r>
    </w:p>
    <w:p w14:paraId="188A7172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· Kuratorami Sądowymi,</w:t>
      </w:r>
    </w:p>
    <w:p w14:paraId="122ED8D1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· Placówkami leczniczymi,</w:t>
      </w:r>
    </w:p>
    <w:p w14:paraId="2A407875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· Organizacjami i stowarzyszeniami pozarządowymi działającymi na terenie gminy Sulejów</w:t>
      </w:r>
    </w:p>
    <w:p w14:paraId="0659F2A1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· Podmiotami, którym zlecane są zadania Gminnego Programu Profilaktyki Rozwiązywania Problemów Alkoholowych oraz Przeciwdziałania Narkomanii.</w:t>
      </w:r>
    </w:p>
    <w:p w14:paraId="43BDC0F6" w14:textId="77777777" w:rsidR="00A77B3E" w:rsidRPr="007C0AB3" w:rsidRDefault="00000000" w:rsidP="007C0AB3">
      <w:pPr>
        <w:keepNext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sz w:val="24"/>
        </w:rPr>
        <w:t>Rozdział 5.</w:t>
      </w:r>
      <w:r w:rsidRPr="007C0AB3">
        <w:rPr>
          <w:rFonts w:ascii="Arial" w:hAnsi="Arial" w:cs="Arial"/>
          <w:color w:val="000000"/>
          <w:sz w:val="24"/>
          <w:u w:color="000000"/>
        </w:rPr>
        <w:br/>
      </w:r>
      <w:r w:rsidRPr="007C0AB3">
        <w:rPr>
          <w:rFonts w:ascii="Arial" w:hAnsi="Arial" w:cs="Arial"/>
          <w:b/>
          <w:color w:val="000000"/>
          <w:sz w:val="24"/>
          <w:u w:color="000000"/>
        </w:rPr>
        <w:t>ŹRODŁA FINANSOWANIA</w:t>
      </w:r>
    </w:p>
    <w:p w14:paraId="61A0793A" w14:textId="77777777" w:rsidR="00A77B3E" w:rsidRPr="007C0AB3" w:rsidRDefault="00000000" w:rsidP="007C0AB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1. </w:t>
      </w:r>
      <w:r w:rsidRPr="007C0AB3">
        <w:rPr>
          <w:rFonts w:ascii="Arial" w:hAnsi="Arial" w:cs="Arial"/>
          <w:color w:val="000000"/>
          <w:sz w:val="24"/>
          <w:u w:color="000000"/>
        </w:rPr>
        <w:t>Realizowane w ramach niniejszego Programu działania związane z profilaktyką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 xml:space="preserve">i rozwiązywaniem problemów alkoholowych oraz przeciwdziałaniem narkomanii, finansowane są ze środków własnych </w:t>
      </w:r>
      <w:proofErr w:type="gramStart"/>
      <w:r w:rsidRPr="007C0AB3">
        <w:rPr>
          <w:rFonts w:ascii="Arial" w:hAnsi="Arial" w:cs="Arial"/>
          <w:color w:val="000000"/>
          <w:sz w:val="24"/>
          <w:u w:color="000000"/>
        </w:rPr>
        <w:t>gminy,  w</w:t>
      </w:r>
      <w:proofErr w:type="gramEnd"/>
      <w:r w:rsidRPr="007C0AB3">
        <w:rPr>
          <w:rFonts w:ascii="Arial" w:hAnsi="Arial" w:cs="Arial"/>
          <w:color w:val="000000"/>
          <w:sz w:val="24"/>
          <w:u w:color="000000"/>
        </w:rPr>
        <w:t> </w:t>
      </w:r>
      <w:proofErr w:type="gramStart"/>
      <w:r w:rsidRPr="007C0AB3">
        <w:rPr>
          <w:rFonts w:ascii="Arial" w:hAnsi="Arial" w:cs="Arial"/>
          <w:color w:val="000000"/>
          <w:sz w:val="24"/>
          <w:u w:color="000000"/>
        </w:rPr>
        <w:t>tym  pochodzących</w:t>
      </w:r>
      <w:proofErr w:type="gramEnd"/>
      <w:r w:rsidRPr="007C0AB3">
        <w:rPr>
          <w:rFonts w:ascii="Arial" w:hAnsi="Arial" w:cs="Arial"/>
          <w:color w:val="000000"/>
          <w:sz w:val="24"/>
          <w:u w:color="000000"/>
        </w:rPr>
        <w:t xml:space="preserve"> z opłat za korzystanie z zezwoleń na sprzedaż napojów alkoholowych oraz dochodu gminy ze sprzedaży detalicznej napojów alkoholowych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w opakowaniach jednostkowych o ilości nominalnej napoju nieprzekraczającej 300 ml.</w:t>
      </w:r>
    </w:p>
    <w:p w14:paraId="64579A6F" w14:textId="77777777" w:rsidR="00A77B3E" w:rsidRPr="007C0AB3" w:rsidRDefault="00000000" w:rsidP="007C0AB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2. </w:t>
      </w:r>
      <w:r w:rsidRPr="007C0AB3">
        <w:rPr>
          <w:rFonts w:ascii="Arial" w:hAnsi="Arial" w:cs="Arial"/>
          <w:color w:val="000000"/>
          <w:sz w:val="24"/>
          <w:u w:color="000000"/>
        </w:rPr>
        <w:t>Plan przychodów i wydatków na realizację zadań ujętych w Gminnym Programie Profilaktyki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i Rozwiązywania Problemów Alkoholowych oraz Przeciwdziałania Narkomanii na 2026 rok:</w:t>
      </w:r>
    </w:p>
    <w:p w14:paraId="0FCC718A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lastRenderedPageBreak/>
        <w:t>Dział 851 Ochrona zdrowia</w:t>
      </w:r>
    </w:p>
    <w:p w14:paraId="312C6D1C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Rozdział 851 54 Przeciwdziałanie alkoholizmowi</w:t>
      </w:r>
    </w:p>
    <w:p w14:paraId="1062AAEF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Rozdział 851 53 Przeciwdziałanie narkomanii</w:t>
      </w:r>
    </w:p>
    <w:p w14:paraId="34444B8C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>Dział 852 Pomoc społeczna</w:t>
      </w:r>
    </w:p>
    <w:p w14:paraId="3B130098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proofErr w:type="spellStart"/>
      <w:r w:rsidRPr="007C0AB3">
        <w:rPr>
          <w:rFonts w:ascii="Arial" w:hAnsi="Arial" w:cs="Arial"/>
          <w:color w:val="000000"/>
          <w:sz w:val="24"/>
          <w:u w:color="000000"/>
        </w:rPr>
        <w:t>Rodział</w:t>
      </w:r>
      <w:proofErr w:type="spellEnd"/>
      <w:r w:rsidRPr="007C0AB3">
        <w:rPr>
          <w:rFonts w:ascii="Arial" w:hAnsi="Arial" w:cs="Arial"/>
          <w:color w:val="000000"/>
          <w:sz w:val="24"/>
          <w:u w:color="000000"/>
        </w:rPr>
        <w:t xml:space="preserve"> 852 05 Zadania z zakresu przeciwdziałania przemocy domowej</w:t>
      </w:r>
    </w:p>
    <w:p w14:paraId="630A8CAD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 xml:space="preserve">Przychody </w:t>
      </w:r>
      <w:r w:rsidRPr="007C0AB3">
        <w:rPr>
          <w:rFonts w:ascii="Arial" w:hAnsi="Arial" w:cs="Arial"/>
          <w:color w:val="000000"/>
          <w:sz w:val="24"/>
          <w:u w:color="000000"/>
        </w:rPr>
        <w:t>– z tytułu zezwoleń na sprzedaż napojów alkoholowych i od napojów alkoholowych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 xml:space="preserve"> w opakowaniach jednostkowych o ilości nominalnej napoju nieprzekraczającej 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 xml:space="preserve">300 ml - 500 000,00 zł. </w:t>
      </w:r>
    </w:p>
    <w:p w14:paraId="26C3B14D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proofErr w:type="gramStart"/>
      <w:r w:rsidRPr="007C0AB3">
        <w:rPr>
          <w:rFonts w:ascii="Arial" w:hAnsi="Arial" w:cs="Arial"/>
          <w:color w:val="000000"/>
          <w:sz w:val="24"/>
          <w:u w:val="single" w:color="000000"/>
        </w:rPr>
        <w:t xml:space="preserve">Wydatki  </w:t>
      </w:r>
      <w:r w:rsidRPr="007C0AB3">
        <w:rPr>
          <w:rFonts w:ascii="Arial" w:hAnsi="Arial" w:cs="Arial"/>
          <w:color w:val="000000"/>
          <w:sz w:val="24"/>
          <w:u w:color="000000"/>
        </w:rPr>
        <w:t>-</w:t>
      </w:r>
      <w:proofErr w:type="gramEnd"/>
      <w:r w:rsidRPr="007C0AB3">
        <w:rPr>
          <w:rFonts w:ascii="Arial" w:hAnsi="Arial" w:cs="Arial"/>
          <w:color w:val="000000"/>
          <w:sz w:val="24"/>
          <w:u w:color="000000"/>
        </w:rPr>
        <w:t xml:space="preserve"> 500 000,00 zł.</w:t>
      </w:r>
    </w:p>
    <w:p w14:paraId="3C759264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Wydatki realizowane będą zgodnie z Uchwałą Rady Miejskiej w Sulejowie w sprawie uchwalenia budżetu gminy Sulejów na 2026 r.</w:t>
      </w:r>
    </w:p>
    <w:p w14:paraId="057DE1BF" w14:textId="77777777" w:rsidR="00A77B3E" w:rsidRPr="007C0AB3" w:rsidRDefault="00000000" w:rsidP="007C0AB3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3. </w:t>
      </w:r>
      <w:r w:rsidRPr="007C0AB3">
        <w:rPr>
          <w:rFonts w:ascii="Arial" w:hAnsi="Arial" w:cs="Arial"/>
          <w:color w:val="000000"/>
          <w:sz w:val="24"/>
          <w:u w:color="000000"/>
        </w:rPr>
        <w:t>Zadania realizowane w ramach programu mogą być również finansowane z dotacji celowych Wojewody, z zapisów, darowizn i innych wpływów od instytucji, osób prawnych i fizycznych oraz ze środków pochodzących z programów, wykorzystujących finanse Unii Europejskiej i programów krajowych.</w:t>
      </w:r>
    </w:p>
    <w:p w14:paraId="494A0094" w14:textId="77777777" w:rsidR="00A77B3E" w:rsidRPr="007C0AB3" w:rsidRDefault="00000000" w:rsidP="007C0AB3">
      <w:pPr>
        <w:keepNext/>
        <w:keepLines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sz w:val="24"/>
        </w:rPr>
        <w:t>Rozdział 6.</w:t>
      </w:r>
      <w:r w:rsidRPr="007C0AB3">
        <w:rPr>
          <w:rFonts w:ascii="Arial" w:hAnsi="Arial" w:cs="Arial"/>
          <w:color w:val="000000"/>
          <w:sz w:val="24"/>
          <w:u w:color="000000"/>
        </w:rPr>
        <w:br/>
      </w:r>
      <w:r w:rsidRPr="007C0AB3">
        <w:rPr>
          <w:rFonts w:ascii="Arial" w:hAnsi="Arial" w:cs="Arial"/>
          <w:b/>
          <w:color w:val="000000"/>
          <w:sz w:val="24"/>
          <w:u w:color="000000"/>
        </w:rPr>
        <w:t>KONTROLA EFEKTYWNOŚCI PROGRAMU</w:t>
      </w:r>
    </w:p>
    <w:p w14:paraId="3704FD57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Systematyczne zbieranie, analiza i interpretacja danych w trakcie realizowania Programu oraz po jego zakończeniu ma na celu określenie efektywności poszczególnych działań. Monitoring odbywa się w sposób ciągły poprzez bieżące kontrolowanie, jakości i rzetelności realizowanych działań, ścisłą współpracę oraz analizę i interpretację danych sprawozdawczych. Monitoring prowadzi się w oparciu o wskaźniki opisane w Rozdziale III Programu. Z realizacji Programu przedkładane będą sprawozdania roczne.</w:t>
      </w:r>
    </w:p>
    <w:p w14:paraId="5577C8B2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val="single" w:color="000000"/>
        </w:rPr>
        <w:t xml:space="preserve">Przewidywane efekty realizacji Programu to: </w:t>
      </w:r>
    </w:p>
    <w:p w14:paraId="6F5B498D" w14:textId="77777777" w:rsidR="00A77B3E" w:rsidRPr="007C0AB3" w:rsidRDefault="00000000" w:rsidP="007C0AB3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1) </w:t>
      </w:r>
      <w:r w:rsidRPr="007C0AB3">
        <w:rPr>
          <w:rFonts w:ascii="Arial" w:hAnsi="Arial" w:cs="Arial"/>
          <w:color w:val="000000"/>
          <w:sz w:val="24"/>
          <w:u w:color="000000"/>
        </w:rPr>
        <w:t>Podniesienie świadomości mieszkańców Gminy Sulejów wobec skutków nadużywania napoi</w:t>
      </w:r>
    </w:p>
    <w:p w14:paraId="1C218DDA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alkoholowych.</w:t>
      </w:r>
    </w:p>
    <w:p w14:paraId="4E4B9FC3" w14:textId="77777777" w:rsidR="00A77B3E" w:rsidRPr="007C0AB3" w:rsidRDefault="00000000" w:rsidP="007C0AB3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2) </w:t>
      </w:r>
      <w:r w:rsidRPr="007C0AB3">
        <w:rPr>
          <w:rFonts w:ascii="Arial" w:hAnsi="Arial" w:cs="Arial"/>
          <w:color w:val="000000"/>
          <w:sz w:val="24"/>
          <w:u w:color="000000"/>
        </w:rPr>
        <w:t>Zwiększenie zaangażowania lokalnej społeczności w działania związane z ograniczeniem spożycia napojów alkoholowych oraz redukcję dostępności i zapotrzebowania na substancje narkotyczne.</w:t>
      </w:r>
    </w:p>
    <w:p w14:paraId="463CE530" w14:textId="77777777" w:rsidR="00A77B3E" w:rsidRPr="007C0AB3" w:rsidRDefault="00000000" w:rsidP="007C0AB3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3) </w:t>
      </w:r>
      <w:r w:rsidRPr="007C0AB3">
        <w:rPr>
          <w:rFonts w:ascii="Arial" w:hAnsi="Arial" w:cs="Arial"/>
          <w:color w:val="000000"/>
          <w:sz w:val="24"/>
          <w:u w:color="000000"/>
        </w:rPr>
        <w:t>Udzielenie profesjonalnej pomocy osobom uzależnionym i ich rodzinom.</w:t>
      </w:r>
    </w:p>
    <w:p w14:paraId="29314B1D" w14:textId="77777777" w:rsidR="00A77B3E" w:rsidRPr="007C0AB3" w:rsidRDefault="00000000" w:rsidP="007C0AB3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4) </w:t>
      </w:r>
      <w:r w:rsidRPr="007C0AB3">
        <w:rPr>
          <w:rFonts w:ascii="Arial" w:hAnsi="Arial" w:cs="Arial"/>
          <w:color w:val="000000"/>
          <w:sz w:val="24"/>
          <w:u w:color="000000"/>
        </w:rPr>
        <w:t>Zmniejszenie skali dysfunkcji występujących w rodzinach poprzez modyfikowanie stylu życia,</w:t>
      </w:r>
    </w:p>
    <w:p w14:paraId="631B67DB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wolnego od wszelkich używek szczególnie wśród dzieci i młodzieży.</w:t>
      </w:r>
    </w:p>
    <w:p w14:paraId="2D6C31F9" w14:textId="77777777" w:rsidR="00A77B3E" w:rsidRPr="007C0AB3" w:rsidRDefault="00000000" w:rsidP="007C0AB3">
      <w:pPr>
        <w:keepNext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sz w:val="24"/>
        </w:rPr>
        <w:t>Rozdział 7.</w:t>
      </w:r>
      <w:r w:rsidRPr="007C0AB3">
        <w:rPr>
          <w:rFonts w:ascii="Arial" w:hAnsi="Arial" w:cs="Arial"/>
          <w:color w:val="000000"/>
          <w:sz w:val="24"/>
          <w:u w:color="000000"/>
        </w:rPr>
        <w:br/>
      </w:r>
      <w:r w:rsidRPr="007C0AB3">
        <w:rPr>
          <w:rFonts w:ascii="Arial" w:hAnsi="Arial" w:cs="Arial"/>
          <w:b/>
          <w:color w:val="000000"/>
          <w:sz w:val="24"/>
          <w:u w:color="000000"/>
        </w:rPr>
        <w:t>DZIAŁALNOŚĆ MIEJSKIEJ KOMISJI ROZWIĄZYWANIA PROBLEMÓW ALKOHOLOWYCH</w:t>
      </w:r>
    </w:p>
    <w:p w14:paraId="2AC5E923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 xml:space="preserve">Miejska Komisja Rozwiązywania Problemów Alkoholowych w Sulejowie jest organem powołanym przez Burmistrza Miasta. Zasady funkcjonowania i tryb pracy Komisji określa Regulamin. Komisja ma za zadanie m.in. inicjowanie działań w zakresie profilaktyki i rozwiązywania problemów alkoholowych, opiniowanie wniosków dotyczących zezwoleń oraz kontrolę punktów sprzedaży napojów alkoholowych, podejmowanie czynności </w:t>
      </w:r>
      <w:r w:rsidRPr="007C0AB3">
        <w:rPr>
          <w:rFonts w:ascii="Arial" w:hAnsi="Arial" w:cs="Arial"/>
          <w:color w:val="000000"/>
          <w:sz w:val="24"/>
          <w:u w:color="000000"/>
        </w:rPr>
        <w:lastRenderedPageBreak/>
        <w:t>zmierzających do orzekania o zastosowaniu obowiązku poddania się leczeniu odwykowemu, opiniowanie Gminnego Programu Profilaktyki i Rozwiązywania Problemów Alkoholowych oraz Przeciwdziałania Narkomanii. W ramach Komisji działają Zespoły: Zespół ds. Pomocy Rodzinie i Zespół ds. Obrotu Napojami Alkoholowymi.</w:t>
      </w:r>
    </w:p>
    <w:p w14:paraId="058DA8BA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>Działalność Zespołu ds. Pomocy Rodzinie</w:t>
      </w:r>
    </w:p>
    <w:p w14:paraId="268EA636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Zespół podejmuje czynności zmierzające do orzeczenia o zastosowaniu wobec osoby uzależnionej od alkoholu obowiązku poddania się leczeniu w zakładzie lecznictwa odwykowego – przyjmuje wnioski, przeprowadza rozmowy motywujące z klientami, kieruje na badanie do biegłych sądowych celem wydania opinii w przedmiocie uzależnienia oraz przygotowuje wnioski do Sądu Rejonowego.</w:t>
      </w:r>
    </w:p>
    <w:p w14:paraId="498B39C3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 xml:space="preserve">Działalność Zespołu ds. Obrotu Napojami Alkoholowymi </w:t>
      </w:r>
    </w:p>
    <w:p w14:paraId="7D33C700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Członkowie Zespołu opiniują wydanie zezwoleń na sprzedaż napojów alkoholowych dla przedsiębiorców pod kątem zgodności lokalizacji punktu sprzedaży z uchwałami rady gminy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w sprawie: ustalenia zasad usytuowania na terenie gminy Sulejów miejsc sprzedaży i podawania napojów alkoholowych oraz ustalenia maksymalnej liczby zezwoleń na sprzedaż napojów alkoholowych na terenie gminy Sulejów, dokonują wizji lokalnych oraz kontroli w punktach sprzedaży napojów alkoholowych. Ponadto Zespół prowadzi działania edukacyjne skierowane do sprzedawców napojów alkoholowych oraz podejmuje działania wobec firm prowadzących reklamę napojów alkoholowych w sposób niezgodny z przepisami. Ponadto Zespół zajmuje się koordynacją działań określonych w Programie, w szczególności organizacją oddziaływań edukacyjnych i profilaktycznych na terenie gminy - realizacja programów rekomendowanych w placówkach oświatowych, tworzenie kampanii edukacyjnych, prowadzenie strony i profilu w mediach społecznościowych, organizacją szkoleń.</w:t>
      </w:r>
    </w:p>
    <w:p w14:paraId="4666510C" w14:textId="77777777" w:rsidR="00A77B3E" w:rsidRPr="007C0AB3" w:rsidRDefault="00000000" w:rsidP="007C0AB3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b/>
          <w:color w:val="000000"/>
          <w:sz w:val="24"/>
          <w:u w:color="000000"/>
        </w:rPr>
        <w:t>Wynagradzanie członków Miejskiej Komisji rozwiązywania Problemów Alkoholowych</w:t>
      </w:r>
    </w:p>
    <w:p w14:paraId="5E40118C" w14:textId="77777777" w:rsidR="00A77B3E" w:rsidRPr="007C0AB3" w:rsidRDefault="00000000" w:rsidP="007C0AB3">
      <w:pPr>
        <w:keepLines/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color w:val="000000"/>
          <w:sz w:val="24"/>
          <w:u w:color="000000"/>
        </w:rPr>
        <w:t>Zgodnie z art. 4¹ ust. 5 ustawy z dnia 26 października 1982 r. o wychowaniu w trzeźwości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i przeciwdziałaniu alkoholizmowi (tj. Dz. U. z 2023 r. poz. 2151) określa się zasady wynagradzania członków Miejskiej Komisji Rozwiązywania Problemów Alkoholowych w Sulejowie:</w:t>
      </w:r>
    </w:p>
    <w:p w14:paraId="5AEE200B" w14:textId="77777777" w:rsidR="00A77B3E" w:rsidRPr="007C0AB3" w:rsidRDefault="00000000" w:rsidP="007C0AB3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1) </w:t>
      </w:r>
      <w:r w:rsidRPr="007C0AB3">
        <w:rPr>
          <w:rFonts w:ascii="Arial" w:hAnsi="Arial" w:cs="Arial"/>
          <w:color w:val="000000"/>
          <w:sz w:val="24"/>
          <w:u w:color="000000"/>
        </w:rPr>
        <w:t>Przewodniczącemu Komisji przysługuje zryczałtowane wynagrodzenie miesięczne w wysokości 25% minimalnego wynagrodzenia.</w:t>
      </w:r>
    </w:p>
    <w:p w14:paraId="7C502D52" w14:textId="77777777" w:rsidR="00A77B3E" w:rsidRPr="007C0AB3" w:rsidRDefault="00000000" w:rsidP="007C0AB3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2) </w:t>
      </w:r>
      <w:r w:rsidRPr="007C0AB3">
        <w:rPr>
          <w:rFonts w:ascii="Arial" w:hAnsi="Arial" w:cs="Arial"/>
          <w:color w:val="000000"/>
          <w:sz w:val="24"/>
          <w:u w:color="000000"/>
        </w:rPr>
        <w:t xml:space="preserve">Sekretarzowi Komisji i Przewodniczącym Zespołów Problemowych przysługuje zryczałtowane wynagrodzenie miesięczne w wysokości 25% minimalnego </w:t>
      </w:r>
      <w:proofErr w:type="gramStart"/>
      <w:r w:rsidRPr="007C0AB3">
        <w:rPr>
          <w:rFonts w:ascii="Arial" w:hAnsi="Arial" w:cs="Arial"/>
          <w:color w:val="000000"/>
          <w:sz w:val="24"/>
          <w:u w:color="000000"/>
        </w:rPr>
        <w:t>wynagrodzenia,  w</w:t>
      </w:r>
      <w:proofErr w:type="gramEnd"/>
      <w:r w:rsidRPr="007C0AB3">
        <w:rPr>
          <w:rFonts w:ascii="Arial" w:hAnsi="Arial" w:cs="Arial"/>
          <w:color w:val="000000"/>
          <w:sz w:val="24"/>
          <w:u w:color="000000"/>
        </w:rPr>
        <w:t> przypadku udziału w danym miesiącu w co najmniej jednym spotkaniu zespołu problemowego lub posiedzeniu Komisji, udziale w zespole kontrolującym punkty sprzedaży napojów alkoholowych.</w:t>
      </w:r>
    </w:p>
    <w:p w14:paraId="2AE78F23" w14:textId="77777777" w:rsidR="00A77B3E" w:rsidRPr="007C0AB3" w:rsidRDefault="00000000" w:rsidP="007C0AB3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3) </w:t>
      </w:r>
      <w:r w:rsidRPr="007C0AB3">
        <w:rPr>
          <w:rFonts w:ascii="Arial" w:hAnsi="Arial" w:cs="Arial"/>
          <w:color w:val="000000"/>
          <w:sz w:val="24"/>
          <w:u w:color="000000"/>
        </w:rPr>
        <w:t>Członkom Komisji przysługuje zryczałtowane wynagrodzenie miesięczne w wysokości 15% minimalnego wynagrodzenia, w przypadku udziału w danym miesiącu w co najmniej jednym spotkaniu zespołu problemowego lub posiedzeniu Komisji.</w:t>
      </w:r>
    </w:p>
    <w:p w14:paraId="106AFE5F" w14:textId="77777777" w:rsidR="00A77B3E" w:rsidRPr="007C0AB3" w:rsidRDefault="00000000" w:rsidP="007C0AB3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4) </w:t>
      </w:r>
      <w:r w:rsidRPr="007C0AB3">
        <w:rPr>
          <w:rFonts w:ascii="Arial" w:hAnsi="Arial" w:cs="Arial"/>
          <w:color w:val="000000"/>
          <w:sz w:val="24"/>
          <w:u w:color="000000"/>
        </w:rPr>
        <w:t>Podstawę wypłaty wynagrodzeń, o których mowa w pkt 2-3, stanowi podpisane przez Przewodniczącego lub Sekretarza Miejskiej Komisji Rozwiązywania Problemów Alkoholowych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w Sulejowie zestawienie liczby posiedzeń wraz z uwierzytelnionymi kopiami list obecności.</w:t>
      </w:r>
    </w:p>
    <w:p w14:paraId="73AD2F04" w14:textId="77777777" w:rsidR="00A77B3E" w:rsidRPr="007C0AB3" w:rsidRDefault="00000000" w:rsidP="007C0AB3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lastRenderedPageBreak/>
        <w:t>5) </w:t>
      </w:r>
      <w:r w:rsidRPr="007C0AB3">
        <w:rPr>
          <w:rFonts w:ascii="Arial" w:hAnsi="Arial" w:cs="Arial"/>
          <w:color w:val="000000"/>
          <w:sz w:val="24"/>
          <w:u w:color="000000"/>
        </w:rPr>
        <w:t>Wypłata wynagrodzenia dokonywana będzie na podstawie list wypłat przelewem na wskazane konto osobiste.</w:t>
      </w:r>
    </w:p>
    <w:p w14:paraId="55F1A89C" w14:textId="77777777" w:rsidR="00A77B3E" w:rsidRPr="007C0AB3" w:rsidRDefault="00000000" w:rsidP="007C0AB3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C0AB3">
        <w:rPr>
          <w:rFonts w:ascii="Arial" w:hAnsi="Arial" w:cs="Arial"/>
          <w:sz w:val="24"/>
        </w:rPr>
        <w:t>6) </w:t>
      </w:r>
      <w:r w:rsidRPr="007C0AB3">
        <w:rPr>
          <w:rFonts w:ascii="Arial" w:hAnsi="Arial" w:cs="Arial"/>
          <w:color w:val="000000"/>
          <w:sz w:val="24"/>
          <w:u w:color="000000"/>
        </w:rPr>
        <w:t>Członkowi Komisji przysługuje dieta oraz zwrot kosztów przejazdów i noclegów z tytułu wyjazdów na szkolenia lub wyjazdów poza teren gminy, związanych z realizacją zadań zawartych</w:t>
      </w:r>
      <w:r w:rsidRPr="007C0AB3">
        <w:rPr>
          <w:rFonts w:ascii="Arial" w:hAnsi="Arial" w:cs="Arial"/>
          <w:color w:val="000000"/>
          <w:sz w:val="24"/>
          <w:u w:color="000000"/>
        </w:rPr>
        <w:br/>
        <w:t>w Programie, na zasadach obowiązujących, przysługujących pracownikowi z tytułu podróży służbowej na obszarze kraju.</w:t>
      </w:r>
    </w:p>
    <w:sectPr w:rsidR="00A77B3E" w:rsidRPr="007C0AB3">
      <w:footerReference w:type="default" r:id="rId2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CB95" w14:textId="77777777" w:rsidR="007430F4" w:rsidRDefault="007430F4">
      <w:r>
        <w:separator/>
      </w:r>
    </w:p>
  </w:endnote>
  <w:endnote w:type="continuationSeparator" w:id="0">
    <w:p w14:paraId="32739CC1" w14:textId="77777777" w:rsidR="007430F4" w:rsidRDefault="0074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3596" w14:paraId="65B0B8A5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B06FB00" w14:textId="77777777" w:rsidR="00D4359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CBCD9B35-9F90-48C5-8E7C-13FB9F389DD0.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5D7DFC8" w14:textId="77777777" w:rsidR="00D4359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C0AB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7A88C99" w14:textId="77777777" w:rsidR="00D43596" w:rsidRDefault="00D4359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3596" w14:paraId="586240B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F550103" w14:textId="77777777" w:rsidR="00D4359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CBCD9B35-9F90-48C5-8E7C-13FB9F389DD0.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B14CF52" w14:textId="77777777" w:rsidR="00D4359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C0AB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C5AD5EC" w14:textId="77777777" w:rsidR="00D43596" w:rsidRDefault="00D4359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41BE" w14:textId="77777777" w:rsidR="007430F4" w:rsidRDefault="007430F4">
      <w:r>
        <w:separator/>
      </w:r>
    </w:p>
  </w:footnote>
  <w:footnote w:type="continuationSeparator" w:id="0">
    <w:p w14:paraId="066D1C0D" w14:textId="77777777" w:rsidR="007430F4" w:rsidRDefault="00743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139C"/>
    <w:rsid w:val="007430F4"/>
    <w:rsid w:val="007C0AB3"/>
    <w:rsid w:val="00A77B3E"/>
    <w:rsid w:val="00CA2A55"/>
    <w:rsid w:val="00D4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E1361"/>
  <w15:docId w15:val="{9D5BC611-F449-45A5-A3AD-5A89B6A0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78B2F5D5-4B01-4EF1-86FF-3419785440FD.png" TargetMode="External"/><Relationship Id="rId13" Type="http://schemas.openxmlformats.org/officeDocument/2006/relationships/image" Target="media/image4.png"/><Relationship Id="rId18" Type="http://schemas.openxmlformats.org/officeDocument/2006/relationships/image" Target="Zalacznik3A5F0BE8-6952-40D7-8920-1FDB08B0AA5F.png" TargetMode="External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ZalacznikCB2EDCA2-55F5-42A2-94F2-DB2A5DFE7A16.png" TargetMode="External"/><Relationship Id="rId7" Type="http://schemas.openxmlformats.org/officeDocument/2006/relationships/image" Target="media/image1.png"/><Relationship Id="rId12" Type="http://schemas.openxmlformats.org/officeDocument/2006/relationships/image" Target="Zalacznik66AE611F-1E0C-4ED4-9BF3-EAC1DB37B7AF.png" TargetMode="External"/><Relationship Id="rId17" Type="http://schemas.openxmlformats.org/officeDocument/2006/relationships/image" Target="media/image6.png"/><Relationship Id="rId25" Type="http://schemas.openxmlformats.org/officeDocument/2006/relationships/image" Target="ZalacznikCAD8E54A-3EE8-4A7E-9A85-1C4AA78FE167.png" TargetMode="External"/><Relationship Id="rId2" Type="http://schemas.openxmlformats.org/officeDocument/2006/relationships/settings" Target="settings.xml"/><Relationship Id="rId16" Type="http://schemas.openxmlformats.org/officeDocument/2006/relationships/image" Target="Zalacznik591A0E9E-94D4-4574-93AF-D26CE62827B3.png" TargetMode="External"/><Relationship Id="rId20" Type="http://schemas.openxmlformats.org/officeDocument/2006/relationships/image" Target="ZalacznikCF0A437C-FDE9-48D1-A634-084548DAA308.pn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Zalacznik6B6ECD27-4DDF-47FA-A41D-C5E4BB0EB0AD.png" TargetMode="External"/><Relationship Id="rId28" Type="http://schemas.openxmlformats.org/officeDocument/2006/relationships/footer" Target="footer2.xml"/><Relationship Id="rId10" Type="http://schemas.openxmlformats.org/officeDocument/2006/relationships/image" Target="ZalacznikAEB4C79A-DFBB-4E35-B5AC-0B6E94D204A0.png" TargetMode="External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ZalacznikFCA42392-DA00-4DB4-9BD6-5842044501CC.png" TargetMode="External"/><Relationship Id="rId22" Type="http://schemas.openxmlformats.org/officeDocument/2006/relationships/image" Target="media/image8.png"/><Relationship Id="rId27" Type="http://schemas.openxmlformats.org/officeDocument/2006/relationships/image" Target="ZalacznikE58F1422-6C91-43CD-854C-5F1841BF4D15.pn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4718</Words>
  <Characters>28311</Characters>
  <Application>Microsoft Office Word</Application>
  <DocSecurity>0</DocSecurity>
  <Lines>235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32964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XXIX/262/2025 z dnia 18 grudnia 2025 r.</dc:title>
  <dc:subject>w sprawie uchwalenia Gminnego Programu Profilaktyki i^Rozwiązywania Problemów Alkoholowych oraz Przeciwdziałania Narkomanii na 2026^r.</dc:subject>
  <dc:creator>Martynka</dc:creator>
  <cp:lastModifiedBy>Martynka</cp:lastModifiedBy>
  <cp:revision>2</cp:revision>
  <dcterms:created xsi:type="dcterms:W3CDTF">2025-12-22T14:23:00Z</dcterms:created>
  <dcterms:modified xsi:type="dcterms:W3CDTF">2025-12-22T14:23:00Z</dcterms:modified>
  <cp:category>Akt prawny</cp:category>
</cp:coreProperties>
</file>