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16FCB758" w:rsidR="00D40AA2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  <w:r w:rsidR="00EB1588">
        <w:rPr>
          <w:rFonts w:ascii="Times New Roman" w:hAnsi="Times New Roman" w:cs="Times New Roman"/>
          <w:b/>
          <w:bCs/>
          <w:sz w:val="24"/>
          <w:szCs w:val="24"/>
        </w:rPr>
        <w:t xml:space="preserve"> wrzesień</w:t>
      </w:r>
    </w:p>
    <w:p w14:paraId="0E85EC60" w14:textId="5703CFF3" w:rsidR="00EB7DDB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BBF87" w14:textId="2D32E3F4" w:rsidR="00EB7DDB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3B698D40" w14:textId="5C97DF5A" w:rsidR="00751AA8" w:rsidRPr="00751AA8" w:rsidRDefault="00751A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Wizja w terenie niebezpieczne drzewa.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22F86063" w14:textId="6BB28E9C" w:rsidR="00977225" w:rsidRDefault="001365AC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25">
        <w:rPr>
          <w:rStyle w:val="Pogrubienie"/>
          <w:rFonts w:ascii="Times New Roman" w:eastAsia="Times New Roman" w:hAnsi="Times New Roman" w:cs="Times New Roman"/>
          <w:sz w:val="24"/>
          <w:szCs w:val="24"/>
        </w:rPr>
        <w:t>Spotkani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</w:t>
      </w:r>
      <w:r w:rsidR="00977225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z ZOMG ZOSP RP w Sulejowie.</w:t>
      </w:r>
    </w:p>
    <w:p w14:paraId="79CD381C" w14:textId="6B4E7629" w:rsidR="001365AC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zakupów dla OC</w:t>
      </w:r>
    </w:p>
    <w:p w14:paraId="3E62A63D" w14:textId="48286DD9" w:rsidR="001365AC" w:rsidRDefault="001365AC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665597">
        <w:rPr>
          <w:rStyle w:val="Pogrubienie"/>
          <w:rFonts w:ascii="Times New Roman" w:eastAsia="Times New Roman" w:hAnsi="Times New Roman" w:cs="Times New Roman"/>
          <w:sz w:val="24"/>
          <w:szCs w:val="24"/>
        </w:rPr>
        <w:t>dokumentacji do planów ewakuacyjnych dla gminy Sulejów.</w:t>
      </w:r>
    </w:p>
    <w:p w14:paraId="635C0B79" w14:textId="5C999DCD" w:rsidR="00977225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Uzupełnienie dokumentacji do wojewódzkich planów OC</w:t>
      </w:r>
    </w:p>
    <w:p w14:paraId="3D75DD15" w14:textId="182E8A5B" w:rsidR="00751AA8" w:rsidRDefault="00751AA8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Akcja kurierska uzgodnienia z KM Policji w Piotrkowie Tryb.</w:t>
      </w:r>
    </w:p>
    <w:p w14:paraId="671BB228" w14:textId="7542932A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345C9B9D" w14:textId="61985F56" w:rsidR="00BB71DB" w:rsidRDefault="0066303D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wniosków na zakupy z OC</w:t>
      </w:r>
    </w:p>
    <w:p w14:paraId="4238AFA6" w14:textId="759FF99A" w:rsidR="00BB71DB" w:rsidRDefault="0066303D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Opracowanie tabel do Wojewódzkiego Planu Ewakuacyjnego Województwa Łódzkiego.</w:t>
      </w:r>
    </w:p>
    <w:p w14:paraId="05235043" w14:textId="6DF3E7F4" w:rsidR="00665597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Aktualizacji dokumentacji Stałego Dyżuru.</w:t>
      </w:r>
    </w:p>
    <w:p w14:paraId="14B8BC02" w14:textId="3E2ABF89" w:rsidR="00751AA8" w:rsidRDefault="00751AA8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umów na dotacje z OSP.</w:t>
      </w:r>
    </w:p>
    <w:p w14:paraId="4754E7D7" w14:textId="6FCA7DA2" w:rsidR="00751AA8" w:rsidRDefault="00EB1588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Rozeznanie rynku- zakupy z programu OLiOC.</w:t>
      </w: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C5ECA"/>
    <w:rsid w:val="003567D1"/>
    <w:rsid w:val="00375713"/>
    <w:rsid w:val="004254F5"/>
    <w:rsid w:val="00484C26"/>
    <w:rsid w:val="004D1C9B"/>
    <w:rsid w:val="00514420"/>
    <w:rsid w:val="0066303D"/>
    <w:rsid w:val="00665597"/>
    <w:rsid w:val="00751AA8"/>
    <w:rsid w:val="007C2BFB"/>
    <w:rsid w:val="00857593"/>
    <w:rsid w:val="009017B2"/>
    <w:rsid w:val="00977225"/>
    <w:rsid w:val="00A04E33"/>
    <w:rsid w:val="00A3557E"/>
    <w:rsid w:val="00A6390F"/>
    <w:rsid w:val="00AD7034"/>
    <w:rsid w:val="00B05D2A"/>
    <w:rsid w:val="00B12E89"/>
    <w:rsid w:val="00BB71DB"/>
    <w:rsid w:val="00CD78AE"/>
    <w:rsid w:val="00D40AA2"/>
    <w:rsid w:val="00DF061D"/>
    <w:rsid w:val="00E56536"/>
    <w:rsid w:val="00EA02AC"/>
    <w:rsid w:val="00EB1588"/>
    <w:rsid w:val="00EB7DDB"/>
    <w:rsid w:val="00F41974"/>
    <w:rsid w:val="00FB2B16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15</cp:revision>
  <cp:lastPrinted>2025-05-22T10:17:00Z</cp:lastPrinted>
  <dcterms:created xsi:type="dcterms:W3CDTF">2025-01-20T12:15:00Z</dcterms:created>
  <dcterms:modified xsi:type="dcterms:W3CDTF">2025-10-22T08:45:00Z</dcterms:modified>
</cp:coreProperties>
</file>