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B163" w14:textId="77777777" w:rsidR="00FA012C" w:rsidRDefault="00FA012C" w:rsidP="000477C1">
      <w:pP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3D6DE693" w14:textId="55A6FAE9" w:rsidR="000477C1" w:rsidRPr="008D741C" w:rsidRDefault="000477C1" w:rsidP="000477C1">
      <w:pP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8D741C">
        <w:rPr>
          <w:rFonts w:ascii="Calibri" w:hAnsi="Calibri" w:cs="Calibri"/>
          <w:b/>
          <w:bCs/>
          <w:sz w:val="28"/>
          <w:szCs w:val="28"/>
        </w:rPr>
        <w:t>PROJEKT</w:t>
      </w:r>
    </w:p>
    <w:p w14:paraId="5BC1E753" w14:textId="77777777" w:rsidR="000477C1" w:rsidRPr="008D741C" w:rsidRDefault="000477C1" w:rsidP="000477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573B82" w14:textId="68BDFA61" w:rsidR="000477C1" w:rsidRPr="008D741C" w:rsidRDefault="000477C1" w:rsidP="000477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D741C">
        <w:rPr>
          <w:rFonts w:ascii="Calibri" w:hAnsi="Calibri" w:cs="Calibri"/>
          <w:b/>
          <w:bCs/>
          <w:sz w:val="28"/>
          <w:szCs w:val="28"/>
        </w:rPr>
        <w:t>UCHWA</w:t>
      </w:r>
      <w:r w:rsidR="002324F5">
        <w:rPr>
          <w:rFonts w:ascii="Calibri" w:hAnsi="Calibri" w:cs="Calibri"/>
          <w:b/>
          <w:bCs/>
          <w:sz w:val="28"/>
          <w:szCs w:val="28"/>
        </w:rPr>
        <w:t>Ł</w:t>
      </w:r>
      <w:r w:rsidRPr="008D741C">
        <w:rPr>
          <w:rFonts w:ascii="Calibri" w:hAnsi="Calibri" w:cs="Calibri"/>
          <w:b/>
          <w:bCs/>
          <w:sz w:val="28"/>
          <w:szCs w:val="28"/>
        </w:rPr>
        <w:t>A NR ……………………</w:t>
      </w:r>
    </w:p>
    <w:p w14:paraId="7592D5E5" w14:textId="6FB5C617" w:rsidR="000477C1" w:rsidRPr="008D741C" w:rsidRDefault="000477C1" w:rsidP="000477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D741C">
        <w:rPr>
          <w:rFonts w:ascii="Calibri" w:hAnsi="Calibri" w:cs="Calibri"/>
          <w:b/>
          <w:bCs/>
          <w:sz w:val="28"/>
          <w:szCs w:val="28"/>
        </w:rPr>
        <w:t>RADY MIEJSKIEJ W SULEJOWIE</w:t>
      </w:r>
    </w:p>
    <w:p w14:paraId="1D24B312" w14:textId="40BE723F" w:rsidR="000477C1" w:rsidRPr="008D741C" w:rsidRDefault="000477C1" w:rsidP="000477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D741C">
        <w:rPr>
          <w:rFonts w:ascii="Calibri" w:hAnsi="Calibri" w:cs="Calibri"/>
          <w:b/>
          <w:bCs/>
          <w:sz w:val="28"/>
          <w:szCs w:val="28"/>
        </w:rPr>
        <w:t>z dnia ……………………….</w:t>
      </w:r>
    </w:p>
    <w:p w14:paraId="671E8C20" w14:textId="77777777" w:rsidR="000477C1" w:rsidRPr="000477C1" w:rsidRDefault="000477C1" w:rsidP="000477C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F67D34" w14:textId="46B48BBA" w:rsidR="000477C1" w:rsidRPr="008D741C" w:rsidRDefault="000477C1" w:rsidP="000477C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D741C">
        <w:rPr>
          <w:rFonts w:ascii="Calibri" w:hAnsi="Calibri" w:cs="Calibri"/>
          <w:b/>
          <w:bCs/>
          <w:sz w:val="24"/>
          <w:szCs w:val="24"/>
        </w:rPr>
        <w:t xml:space="preserve">w sprawie zmiany Uchwały nr </w:t>
      </w:r>
      <w:r w:rsidR="007B7924">
        <w:rPr>
          <w:rFonts w:ascii="Calibri" w:hAnsi="Calibri" w:cs="Calibri"/>
          <w:b/>
          <w:bCs/>
          <w:sz w:val="24"/>
          <w:szCs w:val="24"/>
        </w:rPr>
        <w:t>VIII/70/2019</w:t>
      </w:r>
      <w:r w:rsidRPr="008D741C">
        <w:rPr>
          <w:rFonts w:ascii="Calibri" w:hAnsi="Calibri" w:cs="Calibri"/>
          <w:b/>
          <w:bCs/>
          <w:sz w:val="24"/>
          <w:szCs w:val="24"/>
        </w:rPr>
        <w:t xml:space="preserve"> z dnia 1</w:t>
      </w:r>
      <w:r w:rsidR="007B7924">
        <w:rPr>
          <w:rFonts w:ascii="Calibri" w:hAnsi="Calibri" w:cs="Calibri"/>
          <w:b/>
          <w:bCs/>
          <w:sz w:val="24"/>
          <w:szCs w:val="24"/>
        </w:rPr>
        <w:t>1</w:t>
      </w:r>
      <w:r w:rsidRPr="008D741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7924">
        <w:rPr>
          <w:rFonts w:ascii="Calibri" w:hAnsi="Calibri" w:cs="Calibri"/>
          <w:b/>
          <w:bCs/>
          <w:sz w:val="24"/>
          <w:szCs w:val="24"/>
        </w:rPr>
        <w:t>kwietnia</w:t>
      </w:r>
      <w:r w:rsidRPr="008D741C">
        <w:rPr>
          <w:rFonts w:ascii="Calibri" w:hAnsi="Calibri" w:cs="Calibri"/>
          <w:b/>
          <w:bCs/>
          <w:sz w:val="24"/>
          <w:szCs w:val="24"/>
        </w:rPr>
        <w:t xml:space="preserve"> 2019 r. w </w:t>
      </w:r>
      <w:bookmarkStart w:id="0" w:name="_Hlk211586841"/>
      <w:r w:rsidRPr="008D741C">
        <w:rPr>
          <w:rFonts w:ascii="Calibri" w:hAnsi="Calibri" w:cs="Calibri"/>
          <w:b/>
          <w:bCs/>
          <w:sz w:val="24"/>
          <w:szCs w:val="24"/>
        </w:rPr>
        <w:t xml:space="preserve">sprawie </w:t>
      </w:r>
      <w:r w:rsidR="007B7924">
        <w:rPr>
          <w:rFonts w:ascii="Calibri" w:hAnsi="Calibri" w:cs="Calibri"/>
          <w:b/>
          <w:bCs/>
          <w:sz w:val="24"/>
          <w:szCs w:val="24"/>
        </w:rPr>
        <w:t xml:space="preserve">organizacji wspólnej obsługi administracyjnej i finansowej jednostek organizacyjnych prowadzonych przez Gminę Sulejów </w:t>
      </w:r>
    </w:p>
    <w:bookmarkEnd w:id="0"/>
    <w:p w14:paraId="422DE831" w14:textId="1A874BFE" w:rsidR="000477C1" w:rsidRPr="008D741C" w:rsidRDefault="000477C1" w:rsidP="00214097">
      <w:pPr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sz w:val="24"/>
          <w:szCs w:val="24"/>
        </w:rPr>
        <w:t xml:space="preserve">Na podstawie art. 10a pkt 1, art. 10b ust. 1 i 2 i art. 10c, art. 40 ust. 2 pkt 2, art. 41 ust. </w:t>
      </w:r>
      <w:r w:rsidR="000D4600">
        <w:rPr>
          <w:rFonts w:ascii="Calibri" w:hAnsi="Calibri" w:cs="Calibri"/>
          <w:sz w:val="24"/>
          <w:szCs w:val="24"/>
        </w:rPr>
        <w:t xml:space="preserve">                          </w:t>
      </w:r>
      <w:r w:rsidRPr="008D741C">
        <w:rPr>
          <w:rFonts w:ascii="Calibri" w:hAnsi="Calibri" w:cs="Calibri"/>
          <w:sz w:val="24"/>
          <w:szCs w:val="24"/>
        </w:rPr>
        <w:t xml:space="preserve">1 i art. 42 ustawy z dnia 8 marca 1990 r. o samorządzie gminnym </w:t>
      </w:r>
      <w:proofErr w:type="gramStart"/>
      <w:r w:rsidRPr="008D741C">
        <w:rPr>
          <w:rFonts w:ascii="Calibri" w:hAnsi="Calibri" w:cs="Calibri"/>
          <w:sz w:val="24"/>
          <w:szCs w:val="24"/>
        </w:rPr>
        <w:t>( Dz.</w:t>
      </w:r>
      <w:proofErr w:type="gramEnd"/>
      <w:r w:rsidRPr="008D741C">
        <w:rPr>
          <w:rFonts w:ascii="Calibri" w:hAnsi="Calibri" w:cs="Calibri"/>
          <w:sz w:val="24"/>
          <w:szCs w:val="24"/>
        </w:rPr>
        <w:t xml:space="preserve"> U. z 2025 r. poz. 1153) oraz art. 12 ust. 1 pkt 2, ust. 2 ustawy z dnia 27 sierpnia 2009 r. o finansach publicznych</w:t>
      </w:r>
      <w:r w:rsidR="00537851">
        <w:rPr>
          <w:rFonts w:ascii="Calibri" w:hAnsi="Calibri" w:cs="Calibri"/>
          <w:sz w:val="24"/>
          <w:szCs w:val="24"/>
        </w:rPr>
        <w:br/>
      </w:r>
      <w:r w:rsidRPr="008D741C">
        <w:rPr>
          <w:rFonts w:ascii="Calibri" w:hAnsi="Calibri" w:cs="Calibri"/>
          <w:sz w:val="24"/>
          <w:szCs w:val="24"/>
        </w:rPr>
        <w:t xml:space="preserve"> (Dz. U. z 2024 r. poz. 1530</w:t>
      </w:r>
      <w:r w:rsidR="00FF14B2">
        <w:rPr>
          <w:rFonts w:ascii="Calibri" w:hAnsi="Calibri" w:cs="Calibri"/>
          <w:sz w:val="24"/>
          <w:szCs w:val="24"/>
        </w:rPr>
        <w:t>, poz.1572, poz.1717, poz.1756, poz.1907, z 2025 r. poz. 39, z 2022 r. poz. 1079, z 2025 r. poz. 1180</w:t>
      </w:r>
      <w:r w:rsidRPr="008D741C">
        <w:rPr>
          <w:rFonts w:ascii="Calibri" w:hAnsi="Calibri" w:cs="Calibri"/>
          <w:sz w:val="24"/>
          <w:szCs w:val="24"/>
        </w:rPr>
        <w:t>), Rada Miejska w Sulejowie uchwala, co następuje:</w:t>
      </w:r>
    </w:p>
    <w:p w14:paraId="46A007E5" w14:textId="749ECC02" w:rsidR="00DF4B4E" w:rsidRPr="00DF4B4E" w:rsidRDefault="000477C1" w:rsidP="00214097">
      <w:pPr>
        <w:rPr>
          <w:rFonts w:ascii="Calibri" w:hAnsi="Calibri" w:cs="Calibri"/>
          <w:sz w:val="24"/>
          <w:szCs w:val="24"/>
        </w:rPr>
      </w:pPr>
      <w:r w:rsidRPr="007B7924">
        <w:rPr>
          <w:rFonts w:ascii="Calibri" w:hAnsi="Calibri" w:cs="Calibri"/>
          <w:b/>
          <w:bCs/>
          <w:sz w:val="24"/>
          <w:szCs w:val="24"/>
        </w:rPr>
        <w:t>§ 1.</w:t>
      </w:r>
      <w:r w:rsidRPr="008D741C">
        <w:rPr>
          <w:rFonts w:ascii="Calibri" w:hAnsi="Calibri" w:cs="Calibri"/>
          <w:sz w:val="24"/>
          <w:szCs w:val="24"/>
        </w:rPr>
        <w:t xml:space="preserve"> W </w:t>
      </w:r>
      <w:r w:rsidR="002A69DC">
        <w:rPr>
          <w:rFonts w:ascii="Calibri" w:hAnsi="Calibri" w:cs="Calibri"/>
          <w:sz w:val="24"/>
          <w:szCs w:val="24"/>
        </w:rPr>
        <w:t xml:space="preserve">Uchwale </w:t>
      </w:r>
      <w:r w:rsidRPr="008D741C">
        <w:rPr>
          <w:rFonts w:ascii="Calibri" w:hAnsi="Calibri" w:cs="Calibri"/>
          <w:sz w:val="24"/>
          <w:szCs w:val="24"/>
        </w:rPr>
        <w:t xml:space="preserve">nr </w:t>
      </w:r>
      <w:r w:rsidR="007B7924">
        <w:rPr>
          <w:rFonts w:ascii="Calibri" w:hAnsi="Calibri" w:cs="Calibri"/>
          <w:sz w:val="24"/>
          <w:szCs w:val="24"/>
        </w:rPr>
        <w:t>VII</w:t>
      </w:r>
      <w:r w:rsidRPr="008D741C">
        <w:rPr>
          <w:rFonts w:ascii="Calibri" w:hAnsi="Calibri" w:cs="Calibri"/>
          <w:sz w:val="24"/>
          <w:szCs w:val="24"/>
        </w:rPr>
        <w:t>I/7</w:t>
      </w:r>
      <w:r w:rsidR="007B7924">
        <w:rPr>
          <w:rFonts w:ascii="Calibri" w:hAnsi="Calibri" w:cs="Calibri"/>
          <w:sz w:val="24"/>
          <w:szCs w:val="24"/>
        </w:rPr>
        <w:t>0</w:t>
      </w:r>
      <w:r w:rsidRPr="008D741C">
        <w:rPr>
          <w:rFonts w:ascii="Calibri" w:hAnsi="Calibri" w:cs="Calibri"/>
          <w:sz w:val="24"/>
          <w:szCs w:val="24"/>
        </w:rPr>
        <w:t>/2019 z dnia 1</w:t>
      </w:r>
      <w:r w:rsidR="007B7924">
        <w:rPr>
          <w:rFonts w:ascii="Calibri" w:hAnsi="Calibri" w:cs="Calibri"/>
          <w:sz w:val="24"/>
          <w:szCs w:val="24"/>
        </w:rPr>
        <w:t>1</w:t>
      </w:r>
      <w:r w:rsidRPr="008D741C">
        <w:rPr>
          <w:rFonts w:ascii="Calibri" w:hAnsi="Calibri" w:cs="Calibri"/>
          <w:sz w:val="24"/>
          <w:szCs w:val="24"/>
        </w:rPr>
        <w:t xml:space="preserve"> </w:t>
      </w:r>
      <w:r w:rsidR="007B7924">
        <w:rPr>
          <w:rFonts w:ascii="Calibri" w:hAnsi="Calibri" w:cs="Calibri"/>
          <w:sz w:val="24"/>
          <w:szCs w:val="24"/>
        </w:rPr>
        <w:t>kwietnia</w:t>
      </w:r>
      <w:r w:rsidRPr="008D741C">
        <w:rPr>
          <w:rFonts w:ascii="Calibri" w:hAnsi="Calibri" w:cs="Calibri"/>
          <w:sz w:val="24"/>
          <w:szCs w:val="24"/>
        </w:rPr>
        <w:t xml:space="preserve"> 2019 r. w sprawie </w:t>
      </w:r>
      <w:r w:rsidR="007B7924">
        <w:rPr>
          <w:rFonts w:ascii="Calibri" w:hAnsi="Calibri" w:cs="Calibri"/>
          <w:sz w:val="24"/>
          <w:szCs w:val="24"/>
        </w:rPr>
        <w:t xml:space="preserve">organizacji wspólnej obsługi administracyjnej i finansowej jednostek organizacyjnych prowadzonych przez Gminę </w:t>
      </w:r>
      <w:proofErr w:type="gramStart"/>
      <w:r w:rsidR="007B7924">
        <w:rPr>
          <w:rFonts w:ascii="Calibri" w:hAnsi="Calibri" w:cs="Calibri"/>
          <w:sz w:val="24"/>
          <w:szCs w:val="24"/>
        </w:rPr>
        <w:t xml:space="preserve">Sulejów </w:t>
      </w:r>
      <w:r w:rsidR="00DF4B4E">
        <w:rPr>
          <w:rFonts w:ascii="Calibri" w:hAnsi="Calibri" w:cs="Calibri"/>
          <w:sz w:val="24"/>
          <w:szCs w:val="24"/>
        </w:rPr>
        <w:t xml:space="preserve"> zmienionej</w:t>
      </w:r>
      <w:proofErr w:type="gramEnd"/>
      <w:r w:rsidR="00DF4B4E">
        <w:rPr>
          <w:rFonts w:ascii="Calibri" w:hAnsi="Calibri" w:cs="Calibri"/>
          <w:sz w:val="24"/>
          <w:szCs w:val="24"/>
        </w:rPr>
        <w:t xml:space="preserve"> Uchwałą Nr XXXIX/368/2021 z dnia 22 października 2021 r. </w:t>
      </w:r>
      <w:r w:rsidR="00DF4B4E">
        <w:rPr>
          <w:rFonts w:ascii="Calibri" w:hAnsi="Calibri" w:cs="Calibri"/>
          <w:sz w:val="24"/>
          <w:szCs w:val="24"/>
        </w:rPr>
        <w:br/>
        <w:t xml:space="preserve">(Dz. Urz. Woj. Łódzkiego z 2021 r. poz. 4828) wprowadza się następujące zmiany: </w:t>
      </w:r>
      <w:r w:rsidR="00DF4B4E">
        <w:rPr>
          <w:rFonts w:ascii="Calibri" w:hAnsi="Calibri" w:cs="Calibri"/>
          <w:sz w:val="24"/>
          <w:szCs w:val="24"/>
        </w:rPr>
        <w:br/>
        <w:t>1) w § 1 ust. 3 otrzymuje brzmienie</w:t>
      </w:r>
    </w:p>
    <w:p w14:paraId="21989769" w14:textId="10053BE1" w:rsidR="000477C1" w:rsidRPr="008D741C" w:rsidRDefault="000477C1" w:rsidP="00214097">
      <w:pPr>
        <w:spacing w:before="26" w:after="0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sz w:val="24"/>
          <w:szCs w:val="24"/>
        </w:rPr>
        <w:t xml:space="preserve"> „</w:t>
      </w:r>
      <w:r w:rsidRPr="008D741C">
        <w:rPr>
          <w:rFonts w:ascii="Calibri" w:hAnsi="Calibri" w:cs="Calibri"/>
          <w:color w:val="000000"/>
          <w:sz w:val="24"/>
          <w:szCs w:val="24"/>
        </w:rPr>
        <w:t>3. Jednostkami organizacyjnymi obsługiwanymi są:</w:t>
      </w:r>
    </w:p>
    <w:p w14:paraId="75F56358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1) Szkoła Podstawowa nr 1 im. Jana Pawła II w Sulejowie;</w:t>
      </w:r>
    </w:p>
    <w:p w14:paraId="61F11CC1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2) Szkoła Podstawowa nr 2 im. Królowej Jadwigi w Sulejowie;</w:t>
      </w:r>
    </w:p>
    <w:p w14:paraId="79E906A1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3) Szkoła Podstawowa w Łęcznie;</w:t>
      </w:r>
    </w:p>
    <w:p w14:paraId="7BB04B9D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4) Szkoła Podstawowa im. Przyjaciół Przyrody we Włodzimierzowie;</w:t>
      </w:r>
    </w:p>
    <w:p w14:paraId="3551D36D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5) Szkoła Podstawowa im. Jana Pawła II w Witowie-Kolonii;</w:t>
      </w:r>
    </w:p>
    <w:p w14:paraId="1F28CD26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6) Samorządowe Przedszkole w Sulejowie;</w:t>
      </w:r>
    </w:p>
    <w:p w14:paraId="493ABEFC" w14:textId="5FAC4EBA" w:rsidR="00FA012C" w:rsidRPr="00414905" w:rsidRDefault="000477C1" w:rsidP="00214097">
      <w:pPr>
        <w:spacing w:before="26" w:after="0"/>
        <w:ind w:left="373"/>
        <w:rPr>
          <w:rFonts w:ascii="Calibri" w:hAnsi="Calibri" w:cs="Calibri"/>
          <w:color w:val="000000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7) Samorządowe Przedszkole w Przygłowie;</w:t>
      </w:r>
    </w:p>
    <w:p w14:paraId="36AA505F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8) Żłobek Samorządowy w Sulejowie;</w:t>
      </w:r>
    </w:p>
    <w:p w14:paraId="3EDA12B8" w14:textId="77777777" w:rsidR="000477C1" w:rsidRPr="008D741C" w:rsidRDefault="000477C1" w:rsidP="00214097">
      <w:pPr>
        <w:spacing w:before="26" w:after="0"/>
        <w:ind w:left="373"/>
        <w:rPr>
          <w:rFonts w:ascii="Calibri" w:hAnsi="Calibri" w:cs="Calibri"/>
          <w:color w:val="000000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>9) Zespół Szkolno- Przedszkolny w Uszczynie;</w:t>
      </w:r>
    </w:p>
    <w:p w14:paraId="4F0CFE40" w14:textId="4D6885BD" w:rsidR="000477C1" w:rsidRDefault="000477C1" w:rsidP="00214097">
      <w:pPr>
        <w:spacing w:before="26" w:after="0"/>
        <w:rPr>
          <w:rFonts w:ascii="Calibri" w:hAnsi="Calibri" w:cs="Calibri"/>
          <w:color w:val="000000"/>
          <w:sz w:val="24"/>
          <w:szCs w:val="24"/>
        </w:rPr>
      </w:pPr>
      <w:r w:rsidRPr="008D741C">
        <w:rPr>
          <w:rFonts w:ascii="Calibri" w:hAnsi="Calibri" w:cs="Calibri"/>
          <w:color w:val="000000"/>
          <w:sz w:val="24"/>
          <w:szCs w:val="24"/>
        </w:rPr>
        <w:t xml:space="preserve">     10) Zesp</w:t>
      </w:r>
      <w:r w:rsidR="002A69DC">
        <w:rPr>
          <w:rFonts w:ascii="Calibri" w:hAnsi="Calibri" w:cs="Calibri"/>
          <w:color w:val="000000"/>
          <w:sz w:val="24"/>
          <w:szCs w:val="24"/>
        </w:rPr>
        <w:t>ół</w:t>
      </w:r>
      <w:r w:rsidRPr="008D741C">
        <w:rPr>
          <w:rFonts w:ascii="Calibri" w:hAnsi="Calibri" w:cs="Calibri"/>
          <w:color w:val="000000"/>
          <w:sz w:val="24"/>
          <w:szCs w:val="24"/>
        </w:rPr>
        <w:t xml:space="preserve"> Szkół Centrum Kształcenia Ustawicznego w Sulejowie.”</w:t>
      </w:r>
    </w:p>
    <w:p w14:paraId="6D84D49C" w14:textId="04130FC5" w:rsidR="00DF4B4E" w:rsidRDefault="00DF4B4E" w:rsidP="00214097">
      <w:pPr>
        <w:spacing w:before="26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2) w Statucie Biura Obsługi Jednostek Oświatowych w Sulejowie stanowiącym załącznik do uchwały </w:t>
      </w:r>
      <w:r w:rsidRPr="008D741C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3</w:t>
      </w:r>
      <w:r w:rsidRPr="008D741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otrzymuje</w:t>
      </w:r>
      <w:proofErr w:type="gramEnd"/>
      <w:r>
        <w:rPr>
          <w:rFonts w:ascii="Calibri" w:hAnsi="Calibri" w:cs="Calibri"/>
          <w:sz w:val="24"/>
          <w:szCs w:val="24"/>
        </w:rPr>
        <w:t xml:space="preserve"> brzmienie:</w:t>
      </w:r>
    </w:p>
    <w:p w14:paraId="601582A8" w14:textId="275B79A7" w:rsidR="002532CF" w:rsidRDefault="002532CF" w:rsidP="00214097">
      <w:pPr>
        <w:spacing w:before="26" w:after="0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,,</w:t>
      </w:r>
      <w:proofErr w:type="gramEnd"/>
      <w:r>
        <w:rPr>
          <w:rFonts w:ascii="Calibri" w:hAnsi="Calibri" w:cs="Calibri"/>
          <w:sz w:val="24"/>
          <w:szCs w:val="24"/>
        </w:rPr>
        <w:t>§ 3. Biuro Obsługi Jednostek Oświatowych w Sulejowie zapewnia obsługę administracyjną</w:t>
      </w:r>
      <w:r w:rsidR="00C3060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 i finansową wymienionym jednostkom organizacyjnym gminy zaliczanym do sektora finansów publicznych, zwanymi dalej jednostkami odsługiwanymi:</w:t>
      </w:r>
    </w:p>
    <w:p w14:paraId="0F30B438" w14:textId="66EB62E1" w:rsidR="00121FFD" w:rsidRDefault="002532CF" w:rsidP="00214097">
      <w:pPr>
        <w:spacing w:before="26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121FFD">
        <w:rPr>
          <w:rFonts w:ascii="Calibri" w:hAnsi="Calibri" w:cs="Calibri"/>
          <w:color w:val="000000"/>
          <w:sz w:val="24"/>
          <w:szCs w:val="24"/>
        </w:rPr>
        <w:t>1) Szkoła Podstawowa nr 1 im. Jana Pawła II w Sulejowie;</w:t>
      </w:r>
    </w:p>
    <w:p w14:paraId="5A7E9332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2) Szkoła Podstawowa nr 2 im. Królowej Jadwigi w Sulejowie;</w:t>
      </w:r>
    </w:p>
    <w:p w14:paraId="44E1D09C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3) Szkoła Podstawowa w Łęcznie;</w:t>
      </w:r>
    </w:p>
    <w:p w14:paraId="260CDCA5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4) Szkoła Podstawowa im. Przyjaciół Przyrody we Włodzimierzowie;</w:t>
      </w:r>
    </w:p>
    <w:p w14:paraId="567975F7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5) Szkoła Podstawowa im. Jana Pawła II w Witowie-Kolonii;</w:t>
      </w:r>
    </w:p>
    <w:p w14:paraId="0CAF5E46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6) Samorządowe Przedszkole w Sulejowie;</w:t>
      </w:r>
    </w:p>
    <w:p w14:paraId="3EC0593B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7) Samorządowe Przedszkole w Przygłowie;</w:t>
      </w:r>
    </w:p>
    <w:p w14:paraId="742BEFF1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8) Żłobek Samorządowy w Sulejowie;</w:t>
      </w:r>
    </w:p>
    <w:p w14:paraId="54A0E3A4" w14:textId="77777777" w:rsidR="00121FFD" w:rsidRDefault="00121FFD" w:rsidP="00214097">
      <w:pPr>
        <w:spacing w:before="26" w:after="0"/>
        <w:ind w:left="37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9) Zespół Szkolno- Przedszkolny w Uszczynie;</w:t>
      </w:r>
    </w:p>
    <w:p w14:paraId="3B49E46B" w14:textId="0EC29C21" w:rsidR="00121FFD" w:rsidRDefault="00121FFD" w:rsidP="00214097">
      <w:pPr>
        <w:spacing w:before="26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10) Zesp</w:t>
      </w:r>
      <w:r w:rsidR="002A69DC">
        <w:rPr>
          <w:rFonts w:ascii="Calibri" w:hAnsi="Calibri" w:cs="Calibri"/>
          <w:color w:val="000000"/>
          <w:sz w:val="24"/>
          <w:szCs w:val="24"/>
        </w:rPr>
        <w:t>ó</w:t>
      </w:r>
      <w:r w:rsidR="0013131A">
        <w:rPr>
          <w:rFonts w:ascii="Calibri" w:hAnsi="Calibri" w:cs="Calibri"/>
          <w:color w:val="000000"/>
          <w:sz w:val="24"/>
          <w:szCs w:val="24"/>
        </w:rPr>
        <w:t>ł</w:t>
      </w:r>
      <w:r>
        <w:rPr>
          <w:rFonts w:ascii="Calibri" w:hAnsi="Calibri" w:cs="Calibri"/>
          <w:color w:val="000000"/>
          <w:sz w:val="24"/>
          <w:szCs w:val="24"/>
        </w:rPr>
        <w:t xml:space="preserve"> Szkół Centrum Kształcenia Ustawicznego w Sulejowie.”</w:t>
      </w:r>
    </w:p>
    <w:p w14:paraId="42C7F32E" w14:textId="77777777" w:rsidR="0090513B" w:rsidRPr="0090513B" w:rsidRDefault="0090513B" w:rsidP="00214097">
      <w:pPr>
        <w:spacing w:before="25" w:after="0"/>
        <w:rPr>
          <w:rFonts w:ascii="Calibri" w:hAnsi="Calibri" w:cs="Calibri"/>
          <w:sz w:val="24"/>
          <w:szCs w:val="28"/>
        </w:rPr>
      </w:pPr>
    </w:p>
    <w:p w14:paraId="0949DADB" w14:textId="1DD3C3DB" w:rsidR="000477C1" w:rsidRPr="008D741C" w:rsidRDefault="000477C1" w:rsidP="00214097">
      <w:pPr>
        <w:spacing w:before="26" w:after="240"/>
        <w:rPr>
          <w:rFonts w:ascii="Calibri" w:hAnsi="Calibri" w:cs="Calibri"/>
          <w:sz w:val="24"/>
          <w:szCs w:val="28"/>
        </w:rPr>
      </w:pPr>
      <w:proofErr w:type="gramStart"/>
      <w:r w:rsidRPr="008D741C">
        <w:rPr>
          <w:rFonts w:ascii="Calibri" w:hAnsi="Calibri" w:cs="Calibri"/>
          <w:b/>
          <w:color w:val="000000"/>
          <w:sz w:val="24"/>
          <w:szCs w:val="28"/>
        </w:rPr>
        <w:t xml:space="preserve">§  </w:t>
      </w:r>
      <w:r w:rsidR="002532CF">
        <w:rPr>
          <w:rFonts w:ascii="Calibri" w:hAnsi="Calibri" w:cs="Calibri"/>
          <w:b/>
          <w:color w:val="000000"/>
          <w:sz w:val="24"/>
          <w:szCs w:val="28"/>
        </w:rPr>
        <w:t>2</w:t>
      </w:r>
      <w:r w:rsidRPr="008D741C">
        <w:rPr>
          <w:rFonts w:ascii="Calibri" w:hAnsi="Calibri" w:cs="Calibri"/>
          <w:b/>
          <w:color w:val="000000"/>
          <w:sz w:val="24"/>
          <w:szCs w:val="28"/>
        </w:rPr>
        <w:t>.</w:t>
      </w:r>
      <w:proofErr w:type="gramEnd"/>
      <w:r w:rsidRPr="008D741C">
        <w:rPr>
          <w:rFonts w:ascii="Calibri" w:hAnsi="Calibri" w:cs="Calibri"/>
          <w:b/>
          <w:color w:val="000000"/>
          <w:sz w:val="24"/>
          <w:szCs w:val="28"/>
        </w:rPr>
        <w:t> </w:t>
      </w:r>
      <w:r w:rsidRPr="008D741C">
        <w:rPr>
          <w:rFonts w:ascii="Calibri" w:hAnsi="Calibri" w:cs="Calibri"/>
          <w:color w:val="000000"/>
          <w:sz w:val="24"/>
          <w:szCs w:val="28"/>
        </w:rPr>
        <w:t>Wykonanie uchwały powierza się Burmistrzowi Sulejowa.</w:t>
      </w:r>
    </w:p>
    <w:p w14:paraId="112BFE1B" w14:textId="7D738136" w:rsidR="00121FFD" w:rsidRDefault="000477C1" w:rsidP="00214097">
      <w:pPr>
        <w:spacing w:before="26" w:after="240"/>
        <w:rPr>
          <w:rFonts w:ascii="Calibri" w:hAnsi="Calibri" w:cs="Calibri"/>
          <w:szCs w:val="24"/>
        </w:rPr>
      </w:pPr>
      <w:proofErr w:type="gramStart"/>
      <w:r w:rsidRPr="008D741C">
        <w:rPr>
          <w:rFonts w:ascii="Calibri" w:hAnsi="Calibri" w:cs="Calibri"/>
          <w:b/>
          <w:color w:val="000000"/>
          <w:sz w:val="24"/>
          <w:szCs w:val="28"/>
        </w:rPr>
        <w:t xml:space="preserve">§  </w:t>
      </w:r>
      <w:r w:rsidR="002532CF">
        <w:rPr>
          <w:rFonts w:ascii="Calibri" w:hAnsi="Calibri" w:cs="Calibri"/>
          <w:b/>
          <w:color w:val="000000"/>
          <w:sz w:val="24"/>
          <w:szCs w:val="28"/>
        </w:rPr>
        <w:t>3</w:t>
      </w:r>
      <w:r w:rsidRPr="008D741C">
        <w:rPr>
          <w:rFonts w:ascii="Calibri" w:hAnsi="Calibri" w:cs="Calibri"/>
          <w:b/>
          <w:color w:val="000000"/>
          <w:sz w:val="24"/>
          <w:szCs w:val="28"/>
        </w:rPr>
        <w:t>.</w:t>
      </w:r>
      <w:proofErr w:type="gramEnd"/>
      <w:r w:rsidR="00121FFD" w:rsidRPr="00121FFD">
        <w:rPr>
          <w:rFonts w:ascii="Calibri" w:hAnsi="Calibri" w:cs="Calibri"/>
          <w:color w:val="000000"/>
          <w:szCs w:val="24"/>
        </w:rPr>
        <w:t xml:space="preserve"> </w:t>
      </w:r>
      <w:r w:rsidR="00121FFD">
        <w:rPr>
          <w:rFonts w:ascii="Calibri" w:hAnsi="Calibri" w:cs="Calibri"/>
          <w:color w:val="000000"/>
          <w:szCs w:val="24"/>
        </w:rPr>
        <w:t>Uchwała podlega ogłoszeniu w Dzienniku Urzędowym Województwa Łódzkiego i wchodzi w życie z dniem 1 stycznia 2026 r.</w:t>
      </w:r>
    </w:p>
    <w:p w14:paraId="715DBAEE" w14:textId="11DEA9C9" w:rsidR="000477C1" w:rsidRPr="008D741C" w:rsidRDefault="000477C1" w:rsidP="000477C1">
      <w:pPr>
        <w:spacing w:before="26" w:after="240"/>
        <w:jc w:val="both"/>
        <w:rPr>
          <w:rFonts w:ascii="Calibri" w:hAnsi="Calibri" w:cs="Calibri"/>
          <w:sz w:val="24"/>
          <w:szCs w:val="28"/>
        </w:rPr>
      </w:pPr>
      <w:r w:rsidRPr="008D741C">
        <w:rPr>
          <w:rFonts w:ascii="Calibri" w:hAnsi="Calibri" w:cs="Calibri"/>
          <w:b/>
          <w:color w:val="000000"/>
          <w:sz w:val="24"/>
          <w:szCs w:val="28"/>
        </w:rPr>
        <w:t> </w:t>
      </w:r>
    </w:p>
    <w:p w14:paraId="1E67F7DC" w14:textId="77777777" w:rsidR="00ED2A5A" w:rsidRPr="008D741C" w:rsidRDefault="00ED2A5A">
      <w:pPr>
        <w:rPr>
          <w:rFonts w:ascii="Calibri" w:hAnsi="Calibri" w:cs="Calibri"/>
          <w:sz w:val="24"/>
          <w:szCs w:val="24"/>
        </w:rPr>
      </w:pPr>
    </w:p>
    <w:sectPr w:rsidR="00ED2A5A" w:rsidRPr="008D741C" w:rsidSect="00455F67">
      <w:pgSz w:w="11900" w:h="16820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433"/>
    <w:multiLevelType w:val="hybridMultilevel"/>
    <w:tmpl w:val="68E8F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63B"/>
    <w:multiLevelType w:val="hybridMultilevel"/>
    <w:tmpl w:val="FF24C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0A3"/>
    <w:multiLevelType w:val="hybridMultilevel"/>
    <w:tmpl w:val="784ED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2491">
    <w:abstractNumId w:val="2"/>
  </w:num>
  <w:num w:numId="2" w16cid:durableId="18166680">
    <w:abstractNumId w:val="1"/>
  </w:num>
  <w:num w:numId="3" w16cid:durableId="154305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9"/>
    <w:rsid w:val="000477C1"/>
    <w:rsid w:val="00074A0B"/>
    <w:rsid w:val="000D4600"/>
    <w:rsid w:val="000F5E46"/>
    <w:rsid w:val="00121FFD"/>
    <w:rsid w:val="0013131A"/>
    <w:rsid w:val="00177227"/>
    <w:rsid w:val="001D7BB1"/>
    <w:rsid w:val="00214097"/>
    <w:rsid w:val="002324F5"/>
    <w:rsid w:val="002532CF"/>
    <w:rsid w:val="002A69DC"/>
    <w:rsid w:val="003B2D7E"/>
    <w:rsid w:val="003D5B72"/>
    <w:rsid w:val="00414905"/>
    <w:rsid w:val="00455F67"/>
    <w:rsid w:val="00537851"/>
    <w:rsid w:val="0057706F"/>
    <w:rsid w:val="00693DB9"/>
    <w:rsid w:val="0069467D"/>
    <w:rsid w:val="0070236B"/>
    <w:rsid w:val="00705931"/>
    <w:rsid w:val="00710752"/>
    <w:rsid w:val="007B7924"/>
    <w:rsid w:val="008B1F79"/>
    <w:rsid w:val="008D741C"/>
    <w:rsid w:val="0090513B"/>
    <w:rsid w:val="00951F81"/>
    <w:rsid w:val="009A7E3F"/>
    <w:rsid w:val="009C2FD9"/>
    <w:rsid w:val="00A469F0"/>
    <w:rsid w:val="00B52E16"/>
    <w:rsid w:val="00B87C3D"/>
    <w:rsid w:val="00C3060F"/>
    <w:rsid w:val="00D15E07"/>
    <w:rsid w:val="00D86561"/>
    <w:rsid w:val="00DF4B4E"/>
    <w:rsid w:val="00E37459"/>
    <w:rsid w:val="00ED2A5A"/>
    <w:rsid w:val="00F410EA"/>
    <w:rsid w:val="00FA012C"/>
    <w:rsid w:val="00FD2ACF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D1F0"/>
  <w15:chartTrackingRefBased/>
  <w15:docId w15:val="{F05289FA-1ADC-4B09-BF84-164949B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F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Martynka</cp:lastModifiedBy>
  <cp:revision>12</cp:revision>
  <cp:lastPrinted>2025-10-23T05:51:00Z</cp:lastPrinted>
  <dcterms:created xsi:type="dcterms:W3CDTF">2025-10-22T06:38:00Z</dcterms:created>
  <dcterms:modified xsi:type="dcterms:W3CDTF">2025-10-27T07:03:00Z</dcterms:modified>
</cp:coreProperties>
</file>