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A3F6" w14:textId="77777777" w:rsidR="00A77B3E" w:rsidRPr="00FD65F6" w:rsidRDefault="00000000">
      <w:pPr>
        <w:jc w:val="center"/>
        <w:rPr>
          <w:rFonts w:ascii="Arial" w:hAnsi="Arial" w:cs="Arial"/>
          <w:b/>
          <w:caps/>
          <w:sz w:val="24"/>
        </w:rPr>
      </w:pPr>
      <w:r w:rsidRPr="00FD65F6">
        <w:rPr>
          <w:rFonts w:ascii="Arial" w:hAnsi="Arial" w:cs="Arial"/>
          <w:b/>
          <w:caps/>
          <w:sz w:val="24"/>
        </w:rPr>
        <w:t>Uchwała nr XXVII/222/2025</w:t>
      </w:r>
      <w:r w:rsidRPr="00FD65F6">
        <w:rPr>
          <w:rFonts w:ascii="Arial" w:hAnsi="Arial" w:cs="Arial"/>
          <w:b/>
          <w:caps/>
          <w:sz w:val="24"/>
        </w:rPr>
        <w:br/>
        <w:t>Rady Miejskiej w Sulejowie</w:t>
      </w:r>
    </w:p>
    <w:p w14:paraId="610EDDF2" w14:textId="77777777" w:rsidR="00A77B3E" w:rsidRPr="00FD65F6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FD65F6">
        <w:rPr>
          <w:rFonts w:ascii="Arial" w:hAnsi="Arial" w:cs="Arial"/>
          <w:sz w:val="24"/>
        </w:rPr>
        <w:t>z dnia 27 października 2025 r.</w:t>
      </w:r>
    </w:p>
    <w:p w14:paraId="126574FE" w14:textId="77777777" w:rsidR="00A77B3E" w:rsidRPr="00FD65F6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FD65F6">
        <w:rPr>
          <w:rFonts w:ascii="Arial" w:hAnsi="Arial" w:cs="Arial"/>
          <w:b/>
          <w:sz w:val="24"/>
        </w:rPr>
        <w:t>w sprawie szczegółowego sposobu i zakresu świadczenia usług w zakresie odbierania odpadów komunalnych od właścicieli nieruchomości i zagospodarowania tych odpadów, w zamian za uiszczoną przez właściciela nieruchomości opłatę za gospodarowanie odpadami komunalnymi, w szczególności częstotliwość odbierania odpadów komunalnych od właściciela nieruchomości i sposób świadczenia usług przez punkty selektywnego zbierania odpadów komunalnych</w:t>
      </w:r>
    </w:p>
    <w:p w14:paraId="5945F336" w14:textId="77777777" w:rsidR="00A77B3E" w:rsidRPr="00FD65F6" w:rsidRDefault="00000000" w:rsidP="00FD65F6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FD65F6">
        <w:rPr>
          <w:rFonts w:ascii="Arial" w:hAnsi="Arial" w:cs="Arial"/>
          <w:sz w:val="24"/>
        </w:rPr>
        <w:t>Na podstawie art. 18 ust. 2 pkt 15, art. 40 ust. 1 i art. 41 ust. 1 i art. 42 ustawy z dnia 8 marca 1990 r. o samorządzie gminnym (</w:t>
      </w:r>
      <w:proofErr w:type="spellStart"/>
      <w:r w:rsidRPr="00FD65F6">
        <w:rPr>
          <w:rFonts w:ascii="Arial" w:hAnsi="Arial" w:cs="Arial"/>
          <w:sz w:val="24"/>
        </w:rPr>
        <w:t>t.j</w:t>
      </w:r>
      <w:proofErr w:type="spellEnd"/>
      <w:r w:rsidRPr="00FD65F6">
        <w:rPr>
          <w:rFonts w:ascii="Arial" w:hAnsi="Arial" w:cs="Arial"/>
          <w:sz w:val="24"/>
        </w:rPr>
        <w:t>. Dz. U. z 2025 r. poz. 1153) i art. 6r ust. 3, 3a, 3b, 3c i 3d ustawy z dnia 13 września 1996r. o utrzymaniu czystości i porządku w gminach (</w:t>
      </w:r>
      <w:proofErr w:type="spellStart"/>
      <w:r w:rsidRPr="00FD65F6">
        <w:rPr>
          <w:rFonts w:ascii="Arial" w:hAnsi="Arial" w:cs="Arial"/>
          <w:sz w:val="24"/>
        </w:rPr>
        <w:t>t.j</w:t>
      </w:r>
      <w:proofErr w:type="spellEnd"/>
      <w:r w:rsidRPr="00FD65F6">
        <w:rPr>
          <w:rFonts w:ascii="Arial" w:hAnsi="Arial" w:cs="Arial"/>
          <w:sz w:val="24"/>
        </w:rPr>
        <w:t>. Dz. U. z 2025 r. poz. 733), po zasięgnięciu opinii Państwowego Powiatowego Inspektora Sanitarnego w Piotrkowie Trybunalskim, Rada Miejska w Sulejowie uchwala, co następuje:</w:t>
      </w:r>
    </w:p>
    <w:p w14:paraId="6B904EA2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D65F6">
        <w:rPr>
          <w:rFonts w:ascii="Arial" w:hAnsi="Arial" w:cs="Arial"/>
          <w:b/>
          <w:sz w:val="24"/>
        </w:rPr>
        <w:t>§ 1. </w:t>
      </w:r>
      <w:r w:rsidRPr="00FD65F6">
        <w:rPr>
          <w:rFonts w:ascii="Arial" w:hAnsi="Arial" w:cs="Arial"/>
          <w:sz w:val="24"/>
        </w:rPr>
        <w:t>Określa się szczegółowy sposób i zakres świadczenia usług w zakresie odbierania odpadów komunalnych od właścicieli nieruchomości z terenu gminy Sulejów i zagospodarowania tych odpadów, w zamian za uiszczoną opłatę przez właścicieli nieruchomości za gospodarowanie odpadami komunalnymi stanowiący załącznik do niniejszej uchwały.</w:t>
      </w:r>
    </w:p>
    <w:p w14:paraId="1A258BE6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D65F6">
        <w:rPr>
          <w:rFonts w:ascii="Arial" w:hAnsi="Arial" w:cs="Arial"/>
          <w:b/>
          <w:sz w:val="24"/>
        </w:rPr>
        <w:t>§ 2. </w:t>
      </w:r>
      <w:r w:rsidRPr="00FD65F6">
        <w:rPr>
          <w:rFonts w:ascii="Arial" w:hAnsi="Arial" w:cs="Arial"/>
          <w:sz w:val="24"/>
        </w:rPr>
        <w:t>Traci moc:</w:t>
      </w:r>
    </w:p>
    <w:p w14:paraId="2D74B186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FD65F6">
        <w:rPr>
          <w:rFonts w:ascii="Arial" w:hAnsi="Arial" w:cs="Arial"/>
          <w:sz w:val="24"/>
        </w:rPr>
        <w:t>1) Uchwała Nr LXIII/545/2023 Rady Miejskiej w Sulejowie z dnia 30 maja 2023 r. w sprawie określenia szczegółowego sposobu i zakresu świadczenia usług w zakresie odbierania odpadów komunalnych od właścicieli nieruchomości i zagospodarowania tych odpadów;</w:t>
      </w:r>
    </w:p>
    <w:p w14:paraId="70CB39A5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FD65F6">
        <w:rPr>
          <w:rFonts w:ascii="Arial" w:hAnsi="Arial" w:cs="Arial"/>
          <w:sz w:val="24"/>
        </w:rPr>
        <w:t>2) Uchwała nr LXV/555/2023 Rady Miejskiej w Sulejowie z dnia 6 lipca 2023 r.  w sprawie zmiany uchwały Nr LXIII/545/2023 Rady Miejskiej w Sulejowie z dnia 30 maja 2023 r. w sprawie określenia szczegółowego sposobu i zakresu świadczenia usług w zakresie odbierania odpadów komunalnych od właścicieli nieruchomości i zagospodarowania tych odpadów.</w:t>
      </w:r>
    </w:p>
    <w:p w14:paraId="3F6F5239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D65F6">
        <w:rPr>
          <w:rFonts w:ascii="Arial" w:hAnsi="Arial" w:cs="Arial"/>
          <w:b/>
          <w:sz w:val="24"/>
        </w:rPr>
        <w:t>§ 3. </w:t>
      </w:r>
      <w:r w:rsidRPr="00FD65F6">
        <w:rPr>
          <w:rFonts w:ascii="Arial" w:hAnsi="Arial" w:cs="Arial"/>
          <w:sz w:val="24"/>
        </w:rPr>
        <w:t>Wykonanie uchwały powierza się Burmistrzowi Sulejowa.</w:t>
      </w:r>
    </w:p>
    <w:p w14:paraId="2CB2221C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D65F6">
        <w:rPr>
          <w:rFonts w:ascii="Arial" w:hAnsi="Arial" w:cs="Arial"/>
          <w:b/>
          <w:sz w:val="24"/>
        </w:rPr>
        <w:t>§ 4. </w:t>
      </w:r>
      <w:r w:rsidRPr="00FD65F6">
        <w:rPr>
          <w:rFonts w:ascii="Arial" w:hAnsi="Arial" w:cs="Arial"/>
          <w:sz w:val="24"/>
        </w:rPr>
        <w:t>Uchwała wchodzi w życie po upływie 14 dni od dnia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7653A8" w:rsidRPr="00FD65F6" w14:paraId="555E39E3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8D35800" w14:textId="77777777" w:rsidR="00A77B3E" w:rsidRPr="00FD65F6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EE3CAF1" w14:textId="77777777" w:rsidR="00A77B3E" w:rsidRPr="00FD65F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FD65F6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3ED82AD" w14:textId="77777777" w:rsidR="007653A8" w:rsidRPr="00FD65F6" w:rsidRDefault="007653A8">
            <w:pPr>
              <w:rPr>
                <w:rFonts w:ascii="Arial" w:hAnsi="Arial" w:cs="Arial"/>
                <w:sz w:val="24"/>
              </w:rPr>
            </w:pPr>
          </w:p>
          <w:p w14:paraId="39BAFBE4" w14:textId="77777777" w:rsidR="007653A8" w:rsidRPr="00FD65F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FD65F6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FD65F6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1ADF8E10" w14:textId="77777777" w:rsidR="00A77B3E" w:rsidRPr="00FD65F6" w:rsidRDefault="00A77B3E">
      <w:pPr>
        <w:rPr>
          <w:rFonts w:ascii="Arial" w:hAnsi="Arial" w:cs="Arial"/>
          <w:sz w:val="24"/>
        </w:rPr>
        <w:sectPr w:rsidR="00A77B3E" w:rsidRPr="00FD65F6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D59B210" w14:textId="77777777" w:rsidR="00A77B3E" w:rsidRPr="00FD65F6" w:rsidRDefault="00000000">
      <w:pPr>
        <w:keepNext/>
        <w:spacing w:before="120" w:after="120" w:line="360" w:lineRule="auto"/>
        <w:ind w:left="5314"/>
        <w:jc w:val="left"/>
        <w:rPr>
          <w:rFonts w:ascii="Arial" w:hAnsi="Arial" w:cs="Arial"/>
          <w:sz w:val="24"/>
        </w:rPr>
      </w:pPr>
      <w:r w:rsidRPr="00FD65F6">
        <w:rPr>
          <w:rFonts w:ascii="Arial" w:hAnsi="Arial" w:cs="Arial"/>
          <w:sz w:val="24"/>
        </w:rPr>
        <w:lastRenderedPageBreak/>
        <w:fldChar w:fldCharType="begin"/>
      </w:r>
      <w:r w:rsidRPr="00FD65F6">
        <w:rPr>
          <w:rFonts w:ascii="Arial" w:hAnsi="Arial" w:cs="Arial"/>
          <w:sz w:val="24"/>
        </w:rPr>
        <w:fldChar w:fldCharType="separate"/>
      </w:r>
      <w:r w:rsidRPr="00FD65F6">
        <w:rPr>
          <w:rFonts w:ascii="Arial" w:hAnsi="Arial" w:cs="Arial"/>
          <w:sz w:val="24"/>
        </w:rPr>
        <w:fldChar w:fldCharType="end"/>
      </w:r>
      <w:r w:rsidRPr="00FD65F6">
        <w:rPr>
          <w:rFonts w:ascii="Arial" w:hAnsi="Arial" w:cs="Arial"/>
          <w:sz w:val="24"/>
        </w:rPr>
        <w:t>Załącznik do uchwały nr XXVII/222/2025</w:t>
      </w:r>
      <w:r w:rsidRPr="00FD65F6">
        <w:rPr>
          <w:rFonts w:ascii="Arial" w:hAnsi="Arial" w:cs="Arial"/>
          <w:sz w:val="24"/>
        </w:rPr>
        <w:br/>
        <w:t>Rady Miejskiej w Sulejowie</w:t>
      </w:r>
      <w:r w:rsidRPr="00FD65F6">
        <w:rPr>
          <w:rFonts w:ascii="Arial" w:hAnsi="Arial" w:cs="Arial"/>
          <w:sz w:val="24"/>
        </w:rPr>
        <w:br/>
        <w:t>z dnia 27 października 2025 r.</w:t>
      </w:r>
    </w:p>
    <w:p w14:paraId="4510D6C5" w14:textId="77777777" w:rsidR="00A77B3E" w:rsidRPr="00FD65F6" w:rsidRDefault="00000000" w:rsidP="00FD65F6">
      <w:pPr>
        <w:keepNext/>
        <w:spacing w:after="480"/>
        <w:jc w:val="left"/>
        <w:rPr>
          <w:rFonts w:ascii="Arial" w:hAnsi="Arial" w:cs="Arial"/>
          <w:sz w:val="24"/>
        </w:rPr>
      </w:pPr>
      <w:r w:rsidRPr="00FD65F6">
        <w:rPr>
          <w:rFonts w:ascii="Arial" w:hAnsi="Arial" w:cs="Arial"/>
          <w:b/>
          <w:sz w:val="24"/>
        </w:rPr>
        <w:t>Szczegółowy sposób i zakres świadczenia usług w zakresie odbierania odpadów komunalnych od właścicieli nieruchomości i zagospodarowania tych odpadów, w zamian za uiszczoną przez właściciela nieruchomości opłatę za gospodarowanie odpadami komunalnymi, w szczególności częstotliwość odbierania odpadów komunalnych od właściciela nieruchomości i sposób świadczenia usług przez punkty selektywnego zbierania odpadów komunalnych</w:t>
      </w:r>
    </w:p>
    <w:p w14:paraId="320C1DEE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b/>
          <w:sz w:val="24"/>
        </w:rPr>
        <w:t>§ 1. </w:t>
      </w:r>
      <w:r w:rsidRPr="00FD65F6">
        <w:rPr>
          <w:rFonts w:ascii="Arial" w:hAnsi="Arial" w:cs="Arial"/>
          <w:sz w:val="24"/>
        </w:rPr>
        <w:t>1. Ustala się, iż w zamian za uiszczoną przez właściciela nieruchomości opłatę za gospodarowanie odpadami komunalnymi odbierane będą następujące odpady:</w:t>
      </w:r>
    </w:p>
    <w:p w14:paraId="15E50F8D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1) </w:t>
      </w:r>
      <w:r w:rsidRPr="00FD65F6">
        <w:rPr>
          <w:rFonts w:ascii="Arial" w:hAnsi="Arial" w:cs="Arial"/>
          <w:color w:val="000000"/>
          <w:sz w:val="24"/>
          <w:u w:color="000000"/>
        </w:rPr>
        <w:t>niesegregowane (zmieszane) odpady komunalne;</w:t>
      </w:r>
    </w:p>
    <w:p w14:paraId="0F9250C5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2) </w:t>
      </w:r>
      <w:r w:rsidRPr="00FD65F6">
        <w:rPr>
          <w:rFonts w:ascii="Arial" w:hAnsi="Arial" w:cs="Arial"/>
          <w:color w:val="000000"/>
          <w:sz w:val="24"/>
          <w:u w:color="000000"/>
        </w:rPr>
        <w:t>papier;</w:t>
      </w:r>
    </w:p>
    <w:p w14:paraId="7B31400C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3) </w:t>
      </w:r>
      <w:r w:rsidRPr="00FD65F6">
        <w:rPr>
          <w:rFonts w:ascii="Arial" w:hAnsi="Arial" w:cs="Arial"/>
          <w:color w:val="000000"/>
          <w:sz w:val="24"/>
          <w:u w:color="000000"/>
        </w:rPr>
        <w:t>metale;</w:t>
      </w:r>
    </w:p>
    <w:p w14:paraId="2B730C30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4) </w:t>
      </w:r>
      <w:r w:rsidRPr="00FD65F6">
        <w:rPr>
          <w:rFonts w:ascii="Arial" w:hAnsi="Arial" w:cs="Arial"/>
          <w:color w:val="000000"/>
          <w:sz w:val="24"/>
          <w:u w:color="000000"/>
        </w:rPr>
        <w:t>tworzywa sztuczne;</w:t>
      </w:r>
    </w:p>
    <w:p w14:paraId="77A762C7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5) </w:t>
      </w:r>
      <w:r w:rsidRPr="00FD65F6">
        <w:rPr>
          <w:rFonts w:ascii="Arial" w:hAnsi="Arial" w:cs="Arial"/>
          <w:color w:val="000000"/>
          <w:sz w:val="24"/>
          <w:u w:color="000000"/>
        </w:rPr>
        <w:t>odpady opakowaniowe wielomateriałowe;</w:t>
      </w:r>
    </w:p>
    <w:p w14:paraId="6B856839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6) </w:t>
      </w:r>
      <w:r w:rsidRPr="00FD65F6">
        <w:rPr>
          <w:rFonts w:ascii="Arial" w:hAnsi="Arial" w:cs="Arial"/>
          <w:color w:val="000000"/>
          <w:sz w:val="24"/>
          <w:u w:color="000000"/>
        </w:rPr>
        <w:t>szkło;</w:t>
      </w:r>
    </w:p>
    <w:p w14:paraId="77FC3D54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7) </w:t>
      </w:r>
      <w:r w:rsidRPr="00FD65F6">
        <w:rPr>
          <w:rFonts w:ascii="Arial" w:hAnsi="Arial" w:cs="Arial"/>
          <w:color w:val="000000"/>
          <w:sz w:val="24"/>
          <w:u w:color="000000"/>
        </w:rPr>
        <w:t>bioodpady;</w:t>
      </w:r>
    </w:p>
    <w:p w14:paraId="22C9ABA4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8) </w:t>
      </w:r>
      <w:r w:rsidRPr="00FD65F6">
        <w:rPr>
          <w:rFonts w:ascii="Arial" w:hAnsi="Arial" w:cs="Arial"/>
          <w:color w:val="000000"/>
          <w:sz w:val="24"/>
          <w:u w:color="000000"/>
        </w:rPr>
        <w:t>popiół z palenisk domowych;</w:t>
      </w:r>
    </w:p>
    <w:p w14:paraId="2DCA6A40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9) </w:t>
      </w:r>
      <w:r w:rsidRPr="00FD65F6">
        <w:rPr>
          <w:rFonts w:ascii="Arial" w:hAnsi="Arial" w:cs="Arial"/>
          <w:color w:val="000000"/>
          <w:sz w:val="24"/>
          <w:u w:color="000000"/>
        </w:rPr>
        <w:t>przeterminowane leki i chemikalia;</w:t>
      </w:r>
    </w:p>
    <w:p w14:paraId="495AF184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10) </w:t>
      </w:r>
      <w:r w:rsidRPr="00FD65F6">
        <w:rPr>
          <w:rFonts w:ascii="Arial" w:hAnsi="Arial" w:cs="Arial"/>
          <w:color w:val="000000"/>
          <w:sz w:val="24"/>
          <w:u w:color="000000"/>
        </w:rPr>
        <w:t>zużyte baterie i akumulatory;</w:t>
      </w:r>
    </w:p>
    <w:p w14:paraId="40F02DBE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11) </w:t>
      </w:r>
      <w:r w:rsidRPr="00FD65F6">
        <w:rPr>
          <w:rFonts w:ascii="Arial" w:hAnsi="Arial" w:cs="Arial"/>
          <w:color w:val="000000"/>
          <w:sz w:val="24"/>
          <w:u w:color="000000"/>
        </w:rPr>
        <w:t>zużyty sprzęt elektryczny i elektroniczny;</w:t>
      </w:r>
    </w:p>
    <w:p w14:paraId="5917B53A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12) </w:t>
      </w:r>
      <w:r w:rsidRPr="00FD65F6">
        <w:rPr>
          <w:rFonts w:ascii="Arial" w:hAnsi="Arial" w:cs="Arial"/>
          <w:color w:val="000000"/>
          <w:sz w:val="24"/>
          <w:u w:color="000000"/>
        </w:rPr>
        <w:t>meble i inne odpady wielkogabarytowe;</w:t>
      </w:r>
    </w:p>
    <w:p w14:paraId="7D905ECA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13) </w:t>
      </w:r>
      <w:r w:rsidRPr="00FD65F6">
        <w:rPr>
          <w:rFonts w:ascii="Arial" w:hAnsi="Arial" w:cs="Arial"/>
          <w:color w:val="000000"/>
          <w:sz w:val="24"/>
          <w:u w:color="000000"/>
        </w:rPr>
        <w:t>odpady budowlane i rozbiórkowe z gospodarstw domowych;</w:t>
      </w:r>
    </w:p>
    <w:p w14:paraId="26915ABA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14) </w:t>
      </w:r>
      <w:r w:rsidRPr="00FD65F6">
        <w:rPr>
          <w:rFonts w:ascii="Arial" w:hAnsi="Arial" w:cs="Arial"/>
          <w:color w:val="000000"/>
          <w:sz w:val="24"/>
          <w:u w:color="000000"/>
        </w:rPr>
        <w:t>zużyte opony;</w:t>
      </w:r>
    </w:p>
    <w:p w14:paraId="3152686A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15) </w:t>
      </w:r>
      <w:r w:rsidRPr="00FD65F6">
        <w:rPr>
          <w:rFonts w:ascii="Arial" w:hAnsi="Arial" w:cs="Arial"/>
          <w:color w:val="000000"/>
          <w:sz w:val="24"/>
          <w:u w:color="000000"/>
        </w:rPr>
        <w:t>odpady niebezpieczne;</w:t>
      </w:r>
    </w:p>
    <w:p w14:paraId="417C71FD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16) </w:t>
      </w:r>
      <w:r w:rsidRPr="00FD65F6">
        <w:rPr>
          <w:rFonts w:ascii="Arial" w:hAnsi="Arial" w:cs="Arial"/>
          <w:color w:val="000000"/>
          <w:sz w:val="24"/>
          <w:u w:color="000000"/>
        </w:rPr>
        <w:t>odpady niekwalifikujące się do odpadów medycznych powstałe w gospodarstwie domowym w wyniku przyjmowania produktów leczniczych w formie iniekcji i prowadzenia monitoringu poziomu substancji we krwi, w szczególności igieł i strzykawek.</w:t>
      </w:r>
    </w:p>
    <w:p w14:paraId="5E2DDBB0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17) </w:t>
      </w:r>
      <w:r w:rsidRPr="00FD65F6">
        <w:rPr>
          <w:rFonts w:ascii="Arial" w:hAnsi="Arial" w:cs="Arial"/>
          <w:color w:val="000000"/>
          <w:sz w:val="24"/>
          <w:u w:color="000000"/>
        </w:rPr>
        <w:t>odpady tekstyliów i odzieży.</w:t>
      </w:r>
    </w:p>
    <w:p w14:paraId="2051D48B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2. </w:t>
      </w:r>
      <w:r w:rsidRPr="00FD65F6">
        <w:rPr>
          <w:rFonts w:ascii="Arial" w:hAnsi="Arial" w:cs="Arial"/>
          <w:color w:val="000000"/>
          <w:sz w:val="24"/>
          <w:u w:color="000000"/>
        </w:rPr>
        <w:t>Opłata za gospodarowanie odpadami komunalnymi obejmuje odbiór odpadów komunalnych w nieograniczonej ilości, z wyłączeniem:</w:t>
      </w:r>
    </w:p>
    <w:p w14:paraId="7E5397A8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1) </w:t>
      </w:r>
      <w:r w:rsidRPr="00FD65F6">
        <w:rPr>
          <w:rFonts w:ascii="Arial" w:hAnsi="Arial" w:cs="Arial"/>
          <w:color w:val="000000"/>
          <w:sz w:val="24"/>
          <w:u w:color="000000"/>
        </w:rPr>
        <w:t>odpadów budowlanych i rozbiórkowych stanowiących odpady komunalne, które przyjmowane są w ilości do 2 m</w:t>
      </w:r>
      <w:r w:rsidRPr="00FD65F6">
        <w:rPr>
          <w:rFonts w:ascii="Arial" w:hAnsi="Arial" w:cs="Arial"/>
          <w:color w:val="000000"/>
          <w:sz w:val="24"/>
          <w:u w:color="000000"/>
          <w:vertAlign w:val="superscript"/>
        </w:rPr>
        <w:t>3</w:t>
      </w:r>
      <w:r w:rsidRPr="00FD65F6">
        <w:rPr>
          <w:rFonts w:ascii="Arial" w:hAnsi="Arial" w:cs="Arial"/>
          <w:color w:val="000000"/>
          <w:sz w:val="24"/>
          <w:u w:color="000000"/>
        </w:rPr>
        <w:t>/rok na nieruchomość przyjmowanych w Punkcie Selektywnej Zbiórki Odpadów Komunalnych (PSZOK);</w:t>
      </w:r>
    </w:p>
    <w:p w14:paraId="67EE0CF4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2) </w:t>
      </w:r>
      <w:r w:rsidRPr="00FD65F6">
        <w:rPr>
          <w:rFonts w:ascii="Arial" w:hAnsi="Arial" w:cs="Arial"/>
          <w:color w:val="000000"/>
          <w:sz w:val="24"/>
          <w:u w:color="000000"/>
        </w:rPr>
        <w:t>zużytych opon, które przyjmowane są w ilości do 4 szt./rok na gospodarstwo domowe.</w:t>
      </w:r>
    </w:p>
    <w:p w14:paraId="3273CF79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b/>
          <w:sz w:val="24"/>
        </w:rPr>
        <w:t>§ 2. </w:t>
      </w:r>
      <w:r w:rsidRPr="00FD65F6">
        <w:rPr>
          <w:rFonts w:ascii="Arial" w:hAnsi="Arial" w:cs="Arial"/>
          <w:sz w:val="24"/>
        </w:rPr>
        <w:t>1. </w:t>
      </w:r>
      <w:r w:rsidRPr="00FD65F6">
        <w:rPr>
          <w:rFonts w:ascii="Arial" w:hAnsi="Arial" w:cs="Arial"/>
          <w:color w:val="000000"/>
          <w:sz w:val="24"/>
          <w:u w:color="000000"/>
        </w:rPr>
        <w:t>Określa się częstotliwość odbioru odpadów komunalnych bezpośrednio od właścicieli nieruchomości:</w:t>
      </w:r>
    </w:p>
    <w:p w14:paraId="1FEB1ED7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lastRenderedPageBreak/>
        <w:t>1) </w:t>
      </w:r>
      <w:r w:rsidRPr="00FD65F6">
        <w:rPr>
          <w:rFonts w:ascii="Arial" w:hAnsi="Arial" w:cs="Arial"/>
          <w:color w:val="000000"/>
          <w:sz w:val="24"/>
          <w:u w:color="000000"/>
        </w:rPr>
        <w:t>w zabudowie jednorodzinnej:</w:t>
      </w:r>
    </w:p>
    <w:p w14:paraId="1A0AD555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a) </w:t>
      </w:r>
      <w:r w:rsidRPr="00FD65F6">
        <w:rPr>
          <w:rFonts w:ascii="Arial" w:hAnsi="Arial" w:cs="Arial"/>
          <w:color w:val="000000"/>
          <w:sz w:val="24"/>
          <w:u w:color="000000"/>
        </w:rPr>
        <w:t xml:space="preserve">niesegregowane (zmieszane) odpady komunalne - w okresie </w:t>
      </w:r>
      <w:proofErr w:type="gramStart"/>
      <w:r w:rsidRPr="00FD65F6">
        <w:rPr>
          <w:rFonts w:ascii="Arial" w:hAnsi="Arial" w:cs="Arial"/>
          <w:color w:val="000000"/>
          <w:sz w:val="24"/>
          <w:u w:color="000000"/>
        </w:rPr>
        <w:t>od  1</w:t>
      </w:r>
      <w:proofErr w:type="gramEnd"/>
      <w:r w:rsidRPr="00FD65F6">
        <w:rPr>
          <w:rFonts w:ascii="Arial" w:hAnsi="Arial" w:cs="Arial"/>
          <w:color w:val="000000"/>
          <w:sz w:val="24"/>
          <w:u w:color="000000"/>
        </w:rPr>
        <w:t> kwietnia do 31 października – nie rzadziej niż raz na 2 tygodnie, w okresie od 1 listopada do 31 marca – nie rzadziej niż raz w miesiącu, w terminach podanych w powszechnie udostępnionym harmonogramie;</w:t>
      </w:r>
    </w:p>
    <w:p w14:paraId="2CA6CC56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b) </w:t>
      </w:r>
      <w:proofErr w:type="gramStart"/>
      <w:r w:rsidRPr="00FD65F6">
        <w:rPr>
          <w:rFonts w:ascii="Arial" w:hAnsi="Arial" w:cs="Arial"/>
          <w:color w:val="000000"/>
          <w:sz w:val="24"/>
          <w:u w:color="000000"/>
        </w:rPr>
        <w:t>bioodpady  -</w:t>
      </w:r>
      <w:proofErr w:type="gramEnd"/>
      <w:r w:rsidRPr="00FD65F6">
        <w:rPr>
          <w:rFonts w:ascii="Arial" w:hAnsi="Arial" w:cs="Arial"/>
          <w:color w:val="000000"/>
          <w:sz w:val="24"/>
          <w:u w:color="000000"/>
        </w:rPr>
        <w:t xml:space="preserve"> w okresie od 1 kwietnia do 31 października – nie rzadziej niż raz na 2 tygodnie, w okresie od 1 listopada do 31 marca – nie rzadziej niż raz w miesiącu;</w:t>
      </w:r>
    </w:p>
    <w:p w14:paraId="15F9CA66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c) </w:t>
      </w:r>
      <w:r w:rsidRPr="00FD65F6">
        <w:rPr>
          <w:rFonts w:ascii="Arial" w:hAnsi="Arial" w:cs="Arial"/>
          <w:color w:val="000000"/>
          <w:sz w:val="24"/>
          <w:u w:color="000000"/>
        </w:rPr>
        <w:t>odpady selektywnie zbierane (papier, metale, tworzywa sztuczne, szkło, odpady opakowaniowe wielomateriałowe) - nie rzadziej niż raz w miesiącu;</w:t>
      </w:r>
    </w:p>
    <w:p w14:paraId="2AD665A6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d) </w:t>
      </w:r>
      <w:r w:rsidRPr="00FD65F6">
        <w:rPr>
          <w:rFonts w:ascii="Arial" w:hAnsi="Arial" w:cs="Arial"/>
          <w:color w:val="000000"/>
          <w:sz w:val="24"/>
          <w:u w:color="000000"/>
        </w:rPr>
        <w:t xml:space="preserve">meble i inne odpady wielkogabarytowe, zużyte opony, zużyty sprzęt </w:t>
      </w:r>
      <w:proofErr w:type="gramStart"/>
      <w:r w:rsidRPr="00FD65F6">
        <w:rPr>
          <w:rFonts w:ascii="Arial" w:hAnsi="Arial" w:cs="Arial"/>
          <w:color w:val="000000"/>
          <w:sz w:val="24"/>
          <w:u w:color="000000"/>
        </w:rPr>
        <w:t>elektryczny  i</w:t>
      </w:r>
      <w:proofErr w:type="gramEnd"/>
      <w:r w:rsidRPr="00FD65F6">
        <w:rPr>
          <w:rFonts w:ascii="Arial" w:hAnsi="Arial" w:cs="Arial"/>
          <w:color w:val="000000"/>
          <w:sz w:val="24"/>
          <w:u w:color="000000"/>
        </w:rPr>
        <w:t> elektroniczny, odpady tekstyliów i odzieży – zbiórka objazdowa, co najmniej raz w roku;</w:t>
      </w:r>
    </w:p>
    <w:p w14:paraId="7E066CCA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e) </w:t>
      </w:r>
      <w:r w:rsidRPr="00FD65F6">
        <w:rPr>
          <w:rFonts w:ascii="Arial" w:hAnsi="Arial" w:cs="Arial"/>
          <w:color w:val="000000"/>
          <w:sz w:val="24"/>
          <w:u w:color="000000"/>
        </w:rPr>
        <w:t xml:space="preserve">popiół z palenisk domowych - w okresie od 1 października do 31 maja co </w:t>
      </w:r>
      <w:proofErr w:type="gramStart"/>
      <w:r w:rsidRPr="00FD65F6">
        <w:rPr>
          <w:rFonts w:ascii="Arial" w:hAnsi="Arial" w:cs="Arial"/>
          <w:color w:val="000000"/>
          <w:sz w:val="24"/>
          <w:u w:color="000000"/>
        </w:rPr>
        <w:t>najmniej  raz</w:t>
      </w:r>
      <w:proofErr w:type="gramEnd"/>
      <w:r w:rsidRPr="00FD65F6">
        <w:rPr>
          <w:rFonts w:ascii="Arial" w:hAnsi="Arial" w:cs="Arial"/>
          <w:color w:val="000000"/>
          <w:sz w:val="24"/>
          <w:u w:color="000000"/>
        </w:rPr>
        <w:t xml:space="preserve"> w miesiącu, w okresie od 1 czerwca do 30 września przekazywany jest do Punktu Selektywnego Zbierania Odpadów Komunalnych w Sulejowie;</w:t>
      </w:r>
    </w:p>
    <w:p w14:paraId="57887944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2) </w:t>
      </w:r>
      <w:r w:rsidRPr="00FD65F6">
        <w:rPr>
          <w:rFonts w:ascii="Arial" w:hAnsi="Arial" w:cs="Arial"/>
          <w:color w:val="000000"/>
          <w:sz w:val="24"/>
          <w:u w:color="000000"/>
        </w:rPr>
        <w:t>w zabudowie wielorodzinnej:</w:t>
      </w:r>
    </w:p>
    <w:p w14:paraId="29A11785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a) </w:t>
      </w:r>
      <w:r w:rsidRPr="00FD65F6">
        <w:rPr>
          <w:rFonts w:ascii="Arial" w:hAnsi="Arial" w:cs="Arial"/>
          <w:color w:val="000000"/>
          <w:sz w:val="24"/>
          <w:u w:color="000000"/>
        </w:rPr>
        <w:t xml:space="preserve">zmieszane odpady komunalne - w okresie od 1 kwietnia do 31 października – nie rzadziej </w:t>
      </w:r>
      <w:proofErr w:type="gramStart"/>
      <w:r w:rsidRPr="00FD65F6">
        <w:rPr>
          <w:rFonts w:ascii="Arial" w:hAnsi="Arial" w:cs="Arial"/>
          <w:color w:val="000000"/>
          <w:sz w:val="24"/>
          <w:u w:color="000000"/>
        </w:rPr>
        <w:t>niż  raz</w:t>
      </w:r>
      <w:proofErr w:type="gramEnd"/>
      <w:r w:rsidRPr="00FD65F6">
        <w:rPr>
          <w:rFonts w:ascii="Arial" w:hAnsi="Arial" w:cs="Arial"/>
          <w:color w:val="000000"/>
          <w:sz w:val="24"/>
          <w:u w:color="000000"/>
        </w:rPr>
        <w:t xml:space="preserve"> na tydzień, w okresie od 1 listopada do 31 marca – nie rzadziej niż raz na 2 tygodnie, w terminach podanych w powszechnie udostępnionym harmonogramie;</w:t>
      </w:r>
    </w:p>
    <w:p w14:paraId="24101FC9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b) </w:t>
      </w:r>
      <w:r w:rsidRPr="00FD65F6">
        <w:rPr>
          <w:rFonts w:ascii="Arial" w:hAnsi="Arial" w:cs="Arial"/>
          <w:color w:val="000000"/>
          <w:sz w:val="24"/>
          <w:u w:color="000000"/>
        </w:rPr>
        <w:t xml:space="preserve">bioodpady - w okresie od 1 kwietnia do 31 października – nie rzadziej </w:t>
      </w:r>
      <w:proofErr w:type="gramStart"/>
      <w:r w:rsidRPr="00FD65F6">
        <w:rPr>
          <w:rFonts w:ascii="Arial" w:hAnsi="Arial" w:cs="Arial"/>
          <w:color w:val="000000"/>
          <w:sz w:val="24"/>
          <w:u w:color="000000"/>
        </w:rPr>
        <w:t>niż  raz</w:t>
      </w:r>
      <w:proofErr w:type="gramEnd"/>
      <w:r w:rsidRPr="00FD65F6">
        <w:rPr>
          <w:rFonts w:ascii="Arial" w:hAnsi="Arial" w:cs="Arial"/>
          <w:color w:val="000000"/>
          <w:sz w:val="24"/>
          <w:u w:color="000000"/>
        </w:rPr>
        <w:t xml:space="preserve"> na tydzień, w okresie od 1 listopada do 31 marca – nie rzadziej niż raz na 2 tygodnie, w terminach podanych w powszechnie udostępnionym harmonogramie;</w:t>
      </w:r>
    </w:p>
    <w:p w14:paraId="19A02D07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c) </w:t>
      </w:r>
      <w:r w:rsidRPr="00FD65F6">
        <w:rPr>
          <w:rFonts w:ascii="Arial" w:hAnsi="Arial" w:cs="Arial"/>
          <w:color w:val="000000"/>
          <w:sz w:val="24"/>
          <w:u w:color="000000"/>
        </w:rPr>
        <w:t>odpady selektywnie zbierane (papier, metale, tworzywa sztuczne, szkło, odpady opakowaniowe wielomateriałowe) - nie rzadziej niż raz na 2 tygodnie;</w:t>
      </w:r>
    </w:p>
    <w:p w14:paraId="30EC1234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d) </w:t>
      </w:r>
      <w:r w:rsidRPr="00FD65F6">
        <w:rPr>
          <w:rFonts w:ascii="Arial" w:hAnsi="Arial" w:cs="Arial"/>
          <w:color w:val="000000"/>
          <w:sz w:val="24"/>
          <w:u w:color="000000"/>
        </w:rPr>
        <w:t xml:space="preserve">meble i inne odpady wielkogabarytowe, zużyte opony, zużyty sprzęt </w:t>
      </w:r>
      <w:proofErr w:type="gramStart"/>
      <w:r w:rsidRPr="00FD65F6">
        <w:rPr>
          <w:rFonts w:ascii="Arial" w:hAnsi="Arial" w:cs="Arial"/>
          <w:color w:val="000000"/>
          <w:sz w:val="24"/>
          <w:u w:color="000000"/>
        </w:rPr>
        <w:t>elektryczny  i</w:t>
      </w:r>
      <w:proofErr w:type="gramEnd"/>
      <w:r w:rsidRPr="00FD65F6">
        <w:rPr>
          <w:rFonts w:ascii="Arial" w:hAnsi="Arial" w:cs="Arial"/>
          <w:color w:val="000000"/>
          <w:sz w:val="24"/>
          <w:u w:color="000000"/>
        </w:rPr>
        <w:t> elektroniczny, odpady tekstyliów i odzieży – zbiórka objazdowa, co najmniej raz w roku;</w:t>
      </w:r>
    </w:p>
    <w:p w14:paraId="6B831241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e) </w:t>
      </w:r>
      <w:r w:rsidRPr="00FD65F6">
        <w:rPr>
          <w:rFonts w:ascii="Arial" w:hAnsi="Arial" w:cs="Arial"/>
          <w:color w:val="000000"/>
          <w:sz w:val="24"/>
          <w:u w:color="000000"/>
        </w:rPr>
        <w:t>popiół z palenisk domowych - w okresie od 1 października do 31 maja co najmniej raz w miesiącu, w okresie od 1 czerwca do 30 września przekazywany jest do Punktu Selektywnego Zbierania Odpadów Komunalnych w Sulejowie;</w:t>
      </w:r>
    </w:p>
    <w:p w14:paraId="1E603EC0" w14:textId="77777777" w:rsidR="00A77B3E" w:rsidRPr="00FD65F6" w:rsidRDefault="00000000" w:rsidP="00FD65F6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3) </w:t>
      </w:r>
      <w:r w:rsidRPr="00FD65F6">
        <w:rPr>
          <w:rFonts w:ascii="Arial" w:hAnsi="Arial" w:cs="Arial"/>
          <w:color w:val="000000"/>
          <w:sz w:val="24"/>
          <w:u w:color="000000"/>
        </w:rPr>
        <w:t>z nieruchomości, na których znajdują się domki letniskowe, lub innych nieruchomości wykorzystywanych na cele rekreacyjnie–wypoczynkowe:</w:t>
      </w:r>
    </w:p>
    <w:p w14:paraId="6D541E65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a) </w:t>
      </w:r>
      <w:r w:rsidRPr="00FD65F6">
        <w:rPr>
          <w:rFonts w:ascii="Arial" w:hAnsi="Arial" w:cs="Arial"/>
          <w:color w:val="000000"/>
          <w:sz w:val="24"/>
          <w:u w:color="000000"/>
        </w:rPr>
        <w:t>niesegregowane (zmieszane) odpady komunalne - w okresie od 1 kwietnia do 31 października – nie rzadziej niż raz na 2 tygodnie, w okresie od 1 listopada do 31 marca – nie rzadziej niż raz w miesiącu, w terminach podanych w powszechnie udostępnionym harmonogramie;</w:t>
      </w:r>
    </w:p>
    <w:p w14:paraId="4F1EEFF1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b) </w:t>
      </w:r>
      <w:proofErr w:type="gramStart"/>
      <w:r w:rsidRPr="00FD65F6">
        <w:rPr>
          <w:rFonts w:ascii="Arial" w:hAnsi="Arial" w:cs="Arial"/>
          <w:color w:val="000000"/>
          <w:sz w:val="24"/>
          <w:u w:color="000000"/>
        </w:rPr>
        <w:t>bioodpady  -</w:t>
      </w:r>
      <w:proofErr w:type="gramEnd"/>
      <w:r w:rsidRPr="00FD65F6">
        <w:rPr>
          <w:rFonts w:ascii="Arial" w:hAnsi="Arial" w:cs="Arial"/>
          <w:color w:val="000000"/>
          <w:sz w:val="24"/>
          <w:u w:color="000000"/>
        </w:rPr>
        <w:t xml:space="preserve"> w okresie od 1 kwietnia do 31 października – nie rzadziej niż raz na 2 tygodnie, w okresie od 1 listopada do 31 marca – nie rzadziej niż raz w miesiącu, w terminach podanych w powszechnie udostępnionym harmonogramie;</w:t>
      </w:r>
    </w:p>
    <w:p w14:paraId="70E7D613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c) </w:t>
      </w:r>
      <w:r w:rsidRPr="00FD65F6">
        <w:rPr>
          <w:rFonts w:ascii="Arial" w:hAnsi="Arial" w:cs="Arial"/>
          <w:color w:val="000000"/>
          <w:sz w:val="24"/>
          <w:u w:color="000000"/>
        </w:rPr>
        <w:t>odpady selektywnie zbierane (papier, metale, tworzywa sztuczne, szkło, odpady opakowaniowe wielomateriałowe) - nie rzadziej niż raz w miesiącu;</w:t>
      </w:r>
    </w:p>
    <w:p w14:paraId="090C9BD4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lastRenderedPageBreak/>
        <w:t>d) </w:t>
      </w:r>
      <w:r w:rsidRPr="00FD65F6">
        <w:rPr>
          <w:rFonts w:ascii="Arial" w:hAnsi="Arial" w:cs="Arial"/>
          <w:color w:val="000000"/>
          <w:sz w:val="24"/>
          <w:u w:color="000000"/>
        </w:rPr>
        <w:t xml:space="preserve">meble i inne odpady wielkogabarytowe, zużyte opony, zużyty sprzęt </w:t>
      </w:r>
      <w:proofErr w:type="gramStart"/>
      <w:r w:rsidRPr="00FD65F6">
        <w:rPr>
          <w:rFonts w:ascii="Arial" w:hAnsi="Arial" w:cs="Arial"/>
          <w:color w:val="000000"/>
          <w:sz w:val="24"/>
          <w:u w:color="000000"/>
        </w:rPr>
        <w:t>elektryczny  i</w:t>
      </w:r>
      <w:proofErr w:type="gramEnd"/>
      <w:r w:rsidRPr="00FD65F6">
        <w:rPr>
          <w:rFonts w:ascii="Arial" w:hAnsi="Arial" w:cs="Arial"/>
          <w:color w:val="000000"/>
          <w:sz w:val="24"/>
          <w:u w:color="000000"/>
        </w:rPr>
        <w:t> elektroniczny, odpady tekstyliów i odzieży – zbiórka objazdowa, co najmniej raz w roku;</w:t>
      </w:r>
    </w:p>
    <w:p w14:paraId="43C2D07C" w14:textId="77777777" w:rsidR="00A77B3E" w:rsidRPr="00FD65F6" w:rsidRDefault="00000000" w:rsidP="00FD65F6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e) </w:t>
      </w:r>
      <w:r w:rsidRPr="00FD65F6">
        <w:rPr>
          <w:rFonts w:ascii="Arial" w:hAnsi="Arial" w:cs="Arial"/>
          <w:color w:val="000000"/>
          <w:sz w:val="24"/>
          <w:u w:color="000000"/>
        </w:rPr>
        <w:t>popiół z palenisk domowych - w okresie od 1 października do 31 maja co najmniej raz w miesiącu, w okresie od 1 czerwca do 30 września przekazywany jest do Punktu Selektywnego Zbierania Odpadów Komunalnych w Sulejowie;</w:t>
      </w:r>
    </w:p>
    <w:p w14:paraId="23C4EEEE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2. </w:t>
      </w:r>
      <w:r w:rsidRPr="00FD65F6">
        <w:rPr>
          <w:rFonts w:ascii="Arial" w:hAnsi="Arial" w:cs="Arial"/>
          <w:color w:val="000000"/>
          <w:sz w:val="24"/>
          <w:u w:color="000000"/>
        </w:rPr>
        <w:t>Terminy odbierania odpadów określane są w harmonogramie odbierania odpadów komunalnych, który jest każdorazowo zamieszczany na stronie internetowej www.sulejow.pl.</w:t>
      </w:r>
    </w:p>
    <w:p w14:paraId="550ED7AF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3. </w:t>
      </w:r>
      <w:r w:rsidRPr="00FD65F6">
        <w:rPr>
          <w:rFonts w:ascii="Arial" w:hAnsi="Arial" w:cs="Arial"/>
          <w:color w:val="000000"/>
          <w:sz w:val="24"/>
          <w:u w:color="000000"/>
        </w:rPr>
        <w:t>W danym dniu odbierane są tylko frakcje odpadów określone w harmonogramie, o którym mowa w ust. 2.</w:t>
      </w:r>
    </w:p>
    <w:p w14:paraId="35752965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b/>
          <w:sz w:val="24"/>
        </w:rPr>
        <w:t>§ 3. </w:t>
      </w:r>
      <w:r w:rsidRPr="00FD65F6">
        <w:rPr>
          <w:rFonts w:ascii="Arial" w:hAnsi="Arial" w:cs="Arial"/>
          <w:sz w:val="24"/>
        </w:rPr>
        <w:t>1. </w:t>
      </w:r>
      <w:r w:rsidRPr="00FD65F6">
        <w:rPr>
          <w:rFonts w:ascii="Arial" w:hAnsi="Arial" w:cs="Arial"/>
          <w:color w:val="000000"/>
          <w:sz w:val="24"/>
          <w:u w:color="000000"/>
        </w:rPr>
        <w:t>Właściciele nieruchomości samodzielnie i na własny koszt dostarczają do Punktu Selektywnej Zbiórki Odpadów Komunalnych odpady komunalne zebrane w sposób selektywny określone w § 2 pkt 2-17 niniejszej uchwały.</w:t>
      </w:r>
    </w:p>
    <w:p w14:paraId="6AC1D2D8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2. </w:t>
      </w:r>
      <w:r w:rsidRPr="00FD65F6">
        <w:rPr>
          <w:rFonts w:ascii="Arial" w:hAnsi="Arial" w:cs="Arial"/>
          <w:color w:val="000000"/>
          <w:sz w:val="24"/>
          <w:u w:color="000000"/>
        </w:rPr>
        <w:t>Szczegółowe zasady funkcjonowania i przyjmowania odpadów w Punkcie Selektywnej Zbiórki Odpadów Komunalnych określi Regulamin PSZOK.</w:t>
      </w:r>
    </w:p>
    <w:p w14:paraId="28C2896D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3. </w:t>
      </w:r>
      <w:r w:rsidRPr="00FD65F6">
        <w:rPr>
          <w:rFonts w:ascii="Arial" w:hAnsi="Arial" w:cs="Arial"/>
          <w:color w:val="000000"/>
          <w:sz w:val="24"/>
          <w:u w:color="000000"/>
        </w:rPr>
        <w:t xml:space="preserve">Informacja o lokalizacji oraz godzinach otwarcia Punktu Selektywnej Zbiórki Odpadów Komunalnych publikowana jest na stronie internetowej www.sulejow.pl oraz dostępna </w:t>
      </w:r>
      <w:proofErr w:type="gramStart"/>
      <w:r w:rsidRPr="00FD65F6">
        <w:rPr>
          <w:rFonts w:ascii="Arial" w:hAnsi="Arial" w:cs="Arial"/>
          <w:color w:val="000000"/>
          <w:sz w:val="24"/>
          <w:u w:color="000000"/>
        </w:rPr>
        <w:t>jest  w</w:t>
      </w:r>
      <w:proofErr w:type="gramEnd"/>
      <w:r w:rsidRPr="00FD65F6">
        <w:rPr>
          <w:rFonts w:ascii="Arial" w:hAnsi="Arial" w:cs="Arial"/>
          <w:color w:val="000000"/>
          <w:sz w:val="24"/>
          <w:u w:color="000000"/>
        </w:rPr>
        <w:t> Urzędzie Miejskim w Sulejowie.</w:t>
      </w:r>
    </w:p>
    <w:p w14:paraId="4A1EF616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b/>
          <w:sz w:val="24"/>
        </w:rPr>
        <w:t>§ 4. </w:t>
      </w:r>
      <w:r w:rsidRPr="00FD65F6">
        <w:rPr>
          <w:rFonts w:ascii="Arial" w:hAnsi="Arial" w:cs="Arial"/>
          <w:color w:val="000000"/>
          <w:sz w:val="24"/>
          <w:u w:color="000000"/>
        </w:rPr>
        <w:t>Odpady komunalne odebrane od właścicieli nieruchomości przekazywane są uprawnionym podmiotom w celu poddania procesom odzysku lub unieszkodliwiania zgodnie z obowiązującymi w tym zakresie przepisami.</w:t>
      </w:r>
    </w:p>
    <w:p w14:paraId="20D37B84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b/>
          <w:sz w:val="24"/>
        </w:rPr>
        <w:t>§ 5. </w:t>
      </w:r>
      <w:r w:rsidRPr="00FD65F6">
        <w:rPr>
          <w:rFonts w:ascii="Arial" w:hAnsi="Arial" w:cs="Arial"/>
          <w:color w:val="000000"/>
          <w:sz w:val="24"/>
          <w:u w:color="000000"/>
        </w:rPr>
        <w:t>Mieszkańcy gminy Sulejów mogą wrzucać przeterminowane leki do pojemników w niżej wymienionych punktach aptecznych:</w:t>
      </w:r>
    </w:p>
    <w:p w14:paraId="6C364267" w14:textId="77777777" w:rsidR="00A77B3E" w:rsidRPr="00FD65F6" w:rsidRDefault="00000000" w:rsidP="00FD65F6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- </w:t>
      </w:r>
      <w:r w:rsidRPr="00FD65F6">
        <w:rPr>
          <w:rFonts w:ascii="Arial" w:hAnsi="Arial" w:cs="Arial"/>
          <w:color w:val="000000"/>
          <w:sz w:val="24"/>
          <w:u w:color="000000"/>
        </w:rPr>
        <w:t>Apteka Przyjazna, ul. Konecka 21, Sulejów;</w:t>
      </w:r>
    </w:p>
    <w:p w14:paraId="789E663F" w14:textId="77777777" w:rsidR="00A77B3E" w:rsidRPr="00FD65F6" w:rsidRDefault="00000000" w:rsidP="00FD65F6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- </w:t>
      </w:r>
      <w:r w:rsidRPr="00FD65F6">
        <w:rPr>
          <w:rFonts w:ascii="Arial" w:hAnsi="Arial" w:cs="Arial"/>
          <w:color w:val="000000"/>
          <w:sz w:val="24"/>
          <w:u w:color="000000"/>
        </w:rPr>
        <w:t>Apteka na targu, ul. Targowa 6, Sulejów;</w:t>
      </w:r>
    </w:p>
    <w:p w14:paraId="6FC57067" w14:textId="77777777" w:rsidR="00A77B3E" w:rsidRPr="00FD65F6" w:rsidRDefault="00000000" w:rsidP="00FD65F6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- </w:t>
      </w:r>
      <w:r w:rsidRPr="00FD65F6">
        <w:rPr>
          <w:rFonts w:ascii="Arial" w:hAnsi="Arial" w:cs="Arial"/>
          <w:color w:val="000000"/>
          <w:sz w:val="24"/>
          <w:u w:color="000000"/>
        </w:rPr>
        <w:t>DOZ Apteka dbam o zdrowie, ul. Konecka 3, Sulejów;</w:t>
      </w:r>
    </w:p>
    <w:p w14:paraId="04760074" w14:textId="77777777" w:rsidR="00A77B3E" w:rsidRPr="00FD65F6" w:rsidRDefault="00000000" w:rsidP="00FD65F6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- </w:t>
      </w:r>
      <w:r w:rsidRPr="00FD65F6">
        <w:rPr>
          <w:rFonts w:ascii="Arial" w:hAnsi="Arial" w:cs="Arial"/>
          <w:color w:val="000000"/>
          <w:sz w:val="24"/>
          <w:u w:color="000000"/>
        </w:rPr>
        <w:t>Apteka Arnika, ul. Piotrkowska 26/30, Sulejów.</w:t>
      </w:r>
    </w:p>
    <w:p w14:paraId="3DFC1E4F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b/>
          <w:sz w:val="24"/>
        </w:rPr>
        <w:t>§ 5. </w:t>
      </w:r>
      <w:r w:rsidRPr="00FD65F6">
        <w:rPr>
          <w:rFonts w:ascii="Arial" w:hAnsi="Arial" w:cs="Arial"/>
          <w:sz w:val="24"/>
        </w:rPr>
        <w:t>1. </w:t>
      </w:r>
      <w:r w:rsidRPr="00FD65F6">
        <w:rPr>
          <w:rFonts w:ascii="Arial" w:hAnsi="Arial" w:cs="Arial"/>
          <w:color w:val="000000"/>
          <w:sz w:val="24"/>
          <w:u w:color="000000"/>
        </w:rPr>
        <w:t>Właściciele nieruchomości mają prawo zgłaszania Burmistrzowi Sulejowa przypadków niewłaściwego świadczenia usług przez przedsiębiorcę odbierającego odpady komunalne od właścicieli nieruchomości lub przez prowadzącego PSZOK.</w:t>
      </w:r>
    </w:p>
    <w:p w14:paraId="0C239112" w14:textId="77777777" w:rsidR="00A77B3E" w:rsidRPr="00FD65F6" w:rsidRDefault="00000000" w:rsidP="00FD65F6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D65F6">
        <w:rPr>
          <w:rFonts w:ascii="Arial" w:hAnsi="Arial" w:cs="Arial"/>
          <w:sz w:val="24"/>
        </w:rPr>
        <w:t>2. </w:t>
      </w:r>
      <w:r w:rsidRPr="00FD65F6">
        <w:rPr>
          <w:rFonts w:ascii="Arial" w:hAnsi="Arial" w:cs="Arial"/>
          <w:color w:val="000000"/>
          <w:sz w:val="24"/>
          <w:u w:color="000000"/>
        </w:rPr>
        <w:t>Zgłoszenie, o którym mowa w ust. 1 właściciel nieruchomości dokonuje w formie pisemnej na adres siedziby Urzędu Miejskiego w Sulejowie, za pomocą środków komunikacji elektronicznej na adres poczty elektronicznej lub telefonicznie z podaniem danych zgłaszającego w terminie do 3 dni od zaistnienia usterki.</w:t>
      </w:r>
    </w:p>
    <w:sectPr w:rsidR="00A77B3E" w:rsidRPr="00FD65F6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C5CF" w14:textId="77777777" w:rsidR="00464397" w:rsidRDefault="00464397">
      <w:r>
        <w:separator/>
      </w:r>
    </w:p>
  </w:endnote>
  <w:endnote w:type="continuationSeparator" w:id="0">
    <w:p w14:paraId="57C7BE21" w14:textId="77777777" w:rsidR="00464397" w:rsidRDefault="0046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653A8" w14:paraId="086D3F8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4265361" w14:textId="77777777" w:rsidR="007653A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FBE3FE05-0DEE-495B-A63A-74C688E68023.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595DB9" w14:textId="77777777" w:rsidR="007653A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D65F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29DB4D" w14:textId="77777777" w:rsidR="007653A8" w:rsidRDefault="007653A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653A8" w14:paraId="562C48B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58A0A94" w14:textId="77777777" w:rsidR="007653A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FBE3FE05-0DEE-495B-A63A-74C688E68023.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BC4C0FB" w14:textId="77777777" w:rsidR="007653A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D65F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BEE1454" w14:textId="77777777" w:rsidR="007653A8" w:rsidRDefault="007653A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B9A8" w14:textId="77777777" w:rsidR="00464397" w:rsidRDefault="00464397">
      <w:r>
        <w:separator/>
      </w:r>
    </w:p>
  </w:footnote>
  <w:footnote w:type="continuationSeparator" w:id="0">
    <w:p w14:paraId="2E643BB9" w14:textId="77777777" w:rsidR="00464397" w:rsidRDefault="00464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985"/>
    <w:rsid w:val="00464397"/>
    <w:rsid w:val="007653A8"/>
    <w:rsid w:val="00A77B3E"/>
    <w:rsid w:val="00CA2A55"/>
    <w:rsid w:val="00FD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6453E"/>
  <w15:docId w15:val="{A33BC0B5-D7BE-4FE2-A7B2-DBF18A4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1315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XXVII/222/2025 z dnia 27 października 2025 r.</dc:title>
  <dc:subject>w sprawie szczegółowego sposobu i^zakresu świadczenia usług w^zakresie odbierania odpadów komunalnych od właścicieli nieruchomości i^zagospodarowania tych odpadów, w^zamian za uiszczoną przez właściciela nieruchomości opłatę za gospodarowanie odpadami komunalnymi, w^szczególności częstotliwość odbierania odpadów komunalnych od właściciela nieruchomości i^sposób świadczenia usług przez punkty selektywnego zbierania odpadów komunalnych</dc:subject>
  <dc:creator>Martynka</dc:creator>
  <cp:lastModifiedBy>Martynka</cp:lastModifiedBy>
  <cp:revision>2</cp:revision>
  <dcterms:created xsi:type="dcterms:W3CDTF">2025-11-03T11:50:00Z</dcterms:created>
  <dcterms:modified xsi:type="dcterms:W3CDTF">2025-11-03T11:50:00Z</dcterms:modified>
  <cp:category>Akt prawny</cp:category>
</cp:coreProperties>
</file>