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FB" w:rsidRPr="00F07784" w:rsidRDefault="007542FB" w:rsidP="007542FB">
      <w:pPr>
        <w:rPr>
          <w:rFonts w:cstheme="minorHAnsi"/>
        </w:rPr>
      </w:pPr>
      <w:r w:rsidRPr="00F07784">
        <w:rPr>
          <w:rFonts w:cstheme="minorHAnsi"/>
        </w:rPr>
        <w:t>Informacja międzysesyjna</w:t>
      </w:r>
    </w:p>
    <w:p w:rsidR="007542FB" w:rsidRPr="00F07784" w:rsidRDefault="00EB6571" w:rsidP="007542FB">
      <w:pPr>
        <w:rPr>
          <w:rFonts w:cstheme="minorHAnsi"/>
        </w:rPr>
      </w:pPr>
      <w:r>
        <w:rPr>
          <w:rFonts w:cstheme="minorHAnsi"/>
        </w:rPr>
        <w:t>Od 18 czerwca 2025 r. do 22 lipca</w:t>
      </w:r>
      <w:r w:rsidR="007542FB" w:rsidRPr="00F07784">
        <w:rPr>
          <w:rFonts w:cstheme="minorHAnsi"/>
        </w:rPr>
        <w:t xml:space="preserve"> 2025 r.</w:t>
      </w:r>
    </w:p>
    <w:p w:rsidR="007542FB" w:rsidRDefault="007542FB" w:rsidP="007542FB">
      <w:pPr>
        <w:rPr>
          <w:rFonts w:cstheme="minorHAnsi"/>
        </w:rPr>
      </w:pPr>
      <w:r w:rsidRPr="00F07784">
        <w:rPr>
          <w:rFonts w:cstheme="minorHAnsi"/>
        </w:rPr>
        <w:t xml:space="preserve">Miejski Ośrodek Kultury w Sulejowie </w:t>
      </w:r>
    </w:p>
    <w:p w:rsidR="00BD7F23" w:rsidRPr="00F07784" w:rsidRDefault="00BD7F23" w:rsidP="007542FB">
      <w:pPr>
        <w:rPr>
          <w:rFonts w:cstheme="minorHAnsi"/>
        </w:rPr>
      </w:pPr>
      <w:bookmarkStart w:id="0" w:name="_GoBack"/>
      <w:bookmarkEnd w:id="0"/>
    </w:p>
    <w:p w:rsidR="00DF55F4" w:rsidRPr="00F07784" w:rsidRDefault="0071329A" w:rsidP="00B73F29">
      <w:pPr>
        <w:pStyle w:val="Akapitzlist"/>
        <w:spacing w:line="360" w:lineRule="auto"/>
        <w:ind w:left="0"/>
        <w:rPr>
          <w:rFonts w:cstheme="minorHAnsi"/>
        </w:rPr>
      </w:pPr>
      <w:r w:rsidRPr="00F07784">
        <w:rPr>
          <w:rFonts w:cstheme="minorHAnsi"/>
        </w:rPr>
        <w:t xml:space="preserve">1. 19 czerwca </w:t>
      </w:r>
      <w:r w:rsidR="009D7E39" w:rsidRPr="00F07784">
        <w:rPr>
          <w:rFonts w:cstheme="minorHAnsi"/>
        </w:rPr>
        <w:t xml:space="preserve">– udział Zespołu Ludowego Piliczanie i Kapeli z Golesz Orkiestra w </w:t>
      </w:r>
      <w:r w:rsidRPr="00F07784">
        <w:rPr>
          <w:rFonts w:cstheme="minorHAnsi"/>
        </w:rPr>
        <w:t xml:space="preserve"> Regionalny</w:t>
      </w:r>
      <w:r w:rsidR="009D7E39" w:rsidRPr="00F07784">
        <w:rPr>
          <w:rFonts w:cstheme="minorHAnsi"/>
        </w:rPr>
        <w:t xml:space="preserve">m </w:t>
      </w:r>
      <w:r w:rsidRPr="00F07784">
        <w:rPr>
          <w:rFonts w:cstheme="minorHAnsi"/>
        </w:rPr>
        <w:t>Festiwal</w:t>
      </w:r>
      <w:r w:rsidR="009D7E39" w:rsidRPr="00F07784">
        <w:rPr>
          <w:rFonts w:cstheme="minorHAnsi"/>
        </w:rPr>
        <w:t>u</w:t>
      </w:r>
      <w:r w:rsidRPr="00F07784">
        <w:rPr>
          <w:rFonts w:cstheme="minorHAnsi"/>
        </w:rPr>
        <w:t xml:space="preserve"> Folkloru Wiejskiego i Miejskiego „FOLKLOR ZNAJDZIE CIĘ WSZĘDZIE” – Mzurki 2025</w:t>
      </w:r>
      <w:r w:rsidR="009D7E39" w:rsidRPr="00F07784">
        <w:rPr>
          <w:rFonts w:cstheme="minorHAnsi"/>
        </w:rPr>
        <w:t xml:space="preserve">; </w:t>
      </w:r>
    </w:p>
    <w:p w:rsidR="009D7E39" w:rsidRDefault="009D7E39" w:rsidP="00B73F29">
      <w:pPr>
        <w:pStyle w:val="Akapitzlist"/>
        <w:spacing w:line="360" w:lineRule="auto"/>
        <w:ind w:left="0"/>
        <w:rPr>
          <w:rFonts w:cstheme="minorHAnsi"/>
        </w:rPr>
      </w:pPr>
      <w:r w:rsidRPr="00F07784">
        <w:rPr>
          <w:rFonts w:cstheme="minorHAnsi"/>
        </w:rPr>
        <w:t>2. 20 czerwca –</w:t>
      </w:r>
      <w:r w:rsidR="009C3758" w:rsidRPr="00F07784">
        <w:rPr>
          <w:rFonts w:cstheme="minorHAnsi"/>
        </w:rPr>
        <w:t xml:space="preserve"> nagranie </w:t>
      </w:r>
      <w:r w:rsidRPr="00F07784">
        <w:rPr>
          <w:rFonts w:cstheme="minorHAnsi"/>
        </w:rPr>
        <w:t>autorskiego</w:t>
      </w:r>
      <w:r w:rsidR="009C3758" w:rsidRPr="00F07784">
        <w:rPr>
          <w:rFonts w:cstheme="minorHAnsi"/>
        </w:rPr>
        <w:t xml:space="preserve"> utworu</w:t>
      </w:r>
      <w:r w:rsidRPr="00F07784">
        <w:rPr>
          <w:rFonts w:cstheme="minorHAnsi"/>
        </w:rPr>
        <w:t xml:space="preserve"> Ane</w:t>
      </w:r>
      <w:r w:rsidR="009C3758" w:rsidRPr="00F07784">
        <w:rPr>
          <w:rFonts w:cstheme="minorHAnsi"/>
        </w:rPr>
        <w:t>tty Bartłomiejczyk</w:t>
      </w:r>
      <w:r w:rsidRPr="00F07784">
        <w:rPr>
          <w:rFonts w:cstheme="minorHAnsi"/>
        </w:rPr>
        <w:t xml:space="preserve"> </w:t>
      </w:r>
      <w:r w:rsidR="009C3758" w:rsidRPr="00F07784">
        <w:rPr>
          <w:rFonts w:cstheme="minorHAnsi"/>
        </w:rPr>
        <w:t>- hymnu</w:t>
      </w:r>
      <w:r w:rsidRPr="00F07784">
        <w:rPr>
          <w:rFonts w:cstheme="minorHAnsi"/>
        </w:rPr>
        <w:t xml:space="preserve"> Kajakowa Stolica Polski </w:t>
      </w:r>
      <w:r w:rsidR="009C3758" w:rsidRPr="00F07784">
        <w:rPr>
          <w:rFonts w:cstheme="minorHAnsi"/>
        </w:rPr>
        <w:t>–</w:t>
      </w:r>
      <w:r w:rsidRPr="00F07784">
        <w:rPr>
          <w:rFonts w:cstheme="minorHAnsi"/>
        </w:rPr>
        <w:t xml:space="preserve"> Sulejów</w:t>
      </w:r>
      <w:r w:rsidR="009C3758" w:rsidRPr="00F07784">
        <w:rPr>
          <w:rFonts w:cstheme="minorHAnsi"/>
        </w:rPr>
        <w:t>;</w:t>
      </w:r>
    </w:p>
    <w:p w:rsidR="00EB6571" w:rsidRPr="00F07784" w:rsidRDefault="00EB6571" w:rsidP="00B73F29">
      <w:pPr>
        <w:pStyle w:val="Akapitzlist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3. 22-24 czerwca – opieka nad grupą </w:t>
      </w:r>
      <w:r w:rsidR="00BD7F23">
        <w:rPr>
          <w:rFonts w:cstheme="minorHAnsi"/>
        </w:rPr>
        <w:t xml:space="preserve">z miasta partnerskiego Tišnov; </w:t>
      </w:r>
    </w:p>
    <w:p w:rsidR="009C3758" w:rsidRPr="00F07784" w:rsidRDefault="009C3758" w:rsidP="00B73F29">
      <w:pPr>
        <w:pStyle w:val="Akapitzlist"/>
        <w:spacing w:line="360" w:lineRule="auto"/>
        <w:ind w:left="0"/>
        <w:rPr>
          <w:rFonts w:cstheme="minorHAnsi"/>
        </w:rPr>
      </w:pPr>
      <w:r w:rsidRPr="00F07784">
        <w:rPr>
          <w:rFonts w:cstheme="minorHAnsi"/>
        </w:rPr>
        <w:t>3. 23 czerwca - obsługa techniczna i organizacyjna sesji Rady Miejskiej w Sulejowie;</w:t>
      </w:r>
    </w:p>
    <w:p w:rsidR="009C3758" w:rsidRPr="00F07784" w:rsidRDefault="009C3758" w:rsidP="00B73F29">
      <w:pPr>
        <w:pStyle w:val="Akapitzlist"/>
        <w:spacing w:line="360" w:lineRule="auto"/>
        <w:ind w:left="0"/>
        <w:rPr>
          <w:rFonts w:cstheme="minorHAnsi"/>
        </w:rPr>
      </w:pPr>
      <w:r w:rsidRPr="00F07784">
        <w:rPr>
          <w:rFonts w:cstheme="minorHAnsi"/>
        </w:rPr>
        <w:t>4. 23 czerwca – pomoc w przeprowadzeniu wydarzenia Noc Świętojańska</w:t>
      </w:r>
      <w:r w:rsidR="00015255">
        <w:rPr>
          <w:rFonts w:cstheme="minorHAnsi"/>
        </w:rPr>
        <w:t>, występ zespołów z MOK;</w:t>
      </w:r>
    </w:p>
    <w:p w:rsidR="009C3758" w:rsidRPr="00F07784" w:rsidRDefault="009C3758" w:rsidP="00B73F29">
      <w:pPr>
        <w:pStyle w:val="Akapitzlist"/>
        <w:spacing w:line="360" w:lineRule="auto"/>
        <w:ind w:left="0"/>
        <w:rPr>
          <w:rFonts w:cstheme="minorHAnsi"/>
        </w:rPr>
      </w:pPr>
      <w:r w:rsidRPr="00F07784">
        <w:rPr>
          <w:rFonts w:cstheme="minorHAnsi"/>
        </w:rPr>
        <w:t xml:space="preserve">5. </w:t>
      </w:r>
      <w:r w:rsidR="00406347" w:rsidRPr="00F07784">
        <w:rPr>
          <w:rFonts w:cstheme="minorHAnsi"/>
        </w:rPr>
        <w:t xml:space="preserve">27 czerwca - </w:t>
      </w:r>
      <w:r w:rsidRPr="00F07784">
        <w:rPr>
          <w:rFonts w:cstheme="minorHAnsi"/>
        </w:rPr>
        <w:t xml:space="preserve"> </w:t>
      </w:r>
      <w:r w:rsidR="00015255">
        <w:rPr>
          <w:rFonts w:cstheme="minorHAnsi"/>
        </w:rPr>
        <w:t>wydarzenie pt. „P</w:t>
      </w:r>
      <w:r w:rsidR="00406347" w:rsidRPr="00F07784">
        <w:rPr>
          <w:rFonts w:cstheme="minorHAnsi"/>
        </w:rPr>
        <w:t>owitanie lata w Sulejowie – występ zespołu Poerox;</w:t>
      </w:r>
    </w:p>
    <w:p w:rsidR="002E351A" w:rsidRDefault="00406347" w:rsidP="00B73F29">
      <w:pPr>
        <w:pStyle w:val="Akapitzlist"/>
        <w:spacing w:line="360" w:lineRule="auto"/>
        <w:ind w:left="0"/>
        <w:rPr>
          <w:rFonts w:cstheme="minorHAnsi"/>
        </w:rPr>
      </w:pPr>
      <w:r w:rsidRPr="00F07784">
        <w:rPr>
          <w:rFonts w:cstheme="minorHAnsi"/>
        </w:rPr>
        <w:t>6. 28 czerwca – występ Zespołu Ludowego Piliczani</w:t>
      </w:r>
      <w:r w:rsidR="002E351A" w:rsidRPr="00F07784">
        <w:rPr>
          <w:rFonts w:cstheme="minorHAnsi"/>
        </w:rPr>
        <w:t xml:space="preserve">e na </w:t>
      </w:r>
      <w:r w:rsidR="00015255">
        <w:rPr>
          <w:rFonts w:cstheme="minorHAnsi"/>
        </w:rPr>
        <w:t>„</w:t>
      </w:r>
      <w:r w:rsidR="002E351A" w:rsidRPr="00F07784">
        <w:rPr>
          <w:rFonts w:cstheme="minorHAnsi"/>
        </w:rPr>
        <w:t>Kłudzickim Święcie Chleba</w:t>
      </w:r>
      <w:r w:rsidR="00015255">
        <w:rPr>
          <w:rFonts w:cstheme="minorHAnsi"/>
        </w:rPr>
        <w:t>”</w:t>
      </w:r>
      <w:r w:rsidR="002E351A" w:rsidRPr="00F07784">
        <w:rPr>
          <w:rFonts w:cstheme="minorHAnsi"/>
        </w:rPr>
        <w:t>;</w:t>
      </w:r>
    </w:p>
    <w:p w:rsidR="00015255" w:rsidRDefault="00015255" w:rsidP="00B73F29">
      <w:pPr>
        <w:pStyle w:val="Akapitzlist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7. 1 lipca – nagrywanie teledysku Hymnu </w:t>
      </w:r>
      <w:r w:rsidRPr="00015255">
        <w:rPr>
          <w:rFonts w:cstheme="minorHAnsi"/>
        </w:rPr>
        <w:t xml:space="preserve">„Kajakowa Stolica Polski – Sulejów” </w:t>
      </w:r>
      <w:r>
        <w:rPr>
          <w:rFonts w:cstheme="minorHAnsi"/>
        </w:rPr>
        <w:t xml:space="preserve">przez grupy Cykady, aMOKtorzy, Róbmy Swoje i Kapelę z Golesz Orkiestrę; </w:t>
      </w:r>
    </w:p>
    <w:p w:rsidR="00F07784" w:rsidRDefault="00A80BED" w:rsidP="00B73F29">
      <w:pPr>
        <w:pStyle w:val="Akapitzlist"/>
        <w:spacing w:line="360" w:lineRule="auto"/>
        <w:ind w:left="0"/>
        <w:rPr>
          <w:rFonts w:eastAsia="Times New Roman" w:cstheme="minorHAnsi"/>
          <w:color w:val="080809"/>
          <w:sz w:val="23"/>
          <w:szCs w:val="23"/>
          <w:lang w:eastAsia="pl-PL"/>
        </w:rPr>
      </w:pPr>
      <w:r>
        <w:rPr>
          <w:rFonts w:cstheme="minorHAnsi"/>
        </w:rPr>
        <w:t>8</w:t>
      </w:r>
      <w:r w:rsidR="00406347" w:rsidRPr="00F07784">
        <w:rPr>
          <w:rFonts w:cstheme="minorHAnsi"/>
        </w:rPr>
        <w:t xml:space="preserve">. </w:t>
      </w:r>
      <w:r w:rsidR="002E351A" w:rsidRPr="00F07784">
        <w:rPr>
          <w:rFonts w:cstheme="minorHAnsi"/>
        </w:rPr>
        <w:t>5-6 lipca –</w:t>
      </w:r>
      <w:r w:rsidR="00110BA0">
        <w:rPr>
          <w:rFonts w:cstheme="minorHAnsi"/>
        </w:rPr>
        <w:t xml:space="preserve"> </w:t>
      </w:r>
      <w:r w:rsidR="002E351A" w:rsidRPr="00F07784">
        <w:rPr>
          <w:rFonts w:cstheme="minorHAnsi"/>
        </w:rPr>
        <w:t xml:space="preserve">Kapela z Golesz Orkiestra reprezentowała Gminę Sulejów w XXVI Ogólnopolskim Festiwalu Kapel Ulicznych i Podwórkowych w Łęcznej na Lubelszczyźnie. </w:t>
      </w:r>
      <w:r w:rsidR="00F07784" w:rsidRPr="00F07784">
        <w:rPr>
          <w:rFonts w:eastAsia="Times New Roman" w:cstheme="minorHAnsi"/>
          <w:color w:val="080809"/>
          <w:sz w:val="23"/>
          <w:szCs w:val="23"/>
          <w:lang w:eastAsia="pl-PL"/>
        </w:rPr>
        <w:t>G</w:t>
      </w:r>
      <w:r w:rsidR="002E351A" w:rsidRPr="00F07784">
        <w:rPr>
          <w:rFonts w:eastAsia="Times New Roman" w:cstheme="minorHAnsi"/>
          <w:color w:val="080809"/>
          <w:sz w:val="23"/>
          <w:szCs w:val="23"/>
          <w:lang w:eastAsia="pl-PL"/>
        </w:rPr>
        <w:t>rupa</w:t>
      </w:r>
      <w:r w:rsidR="00110BA0">
        <w:rPr>
          <w:rFonts w:eastAsia="Times New Roman" w:cstheme="minorHAnsi"/>
          <w:color w:val="080809"/>
          <w:sz w:val="23"/>
          <w:szCs w:val="23"/>
          <w:lang w:eastAsia="pl-PL"/>
        </w:rPr>
        <w:t xml:space="preserve"> zdobyła II miejsce i</w:t>
      </w:r>
      <w:r w:rsidR="002E351A" w:rsidRPr="00F07784">
        <w:rPr>
          <w:rFonts w:eastAsia="Times New Roman" w:cstheme="minorHAnsi"/>
          <w:color w:val="080809"/>
          <w:sz w:val="23"/>
          <w:szCs w:val="23"/>
          <w:lang w:eastAsia="pl-PL"/>
        </w:rPr>
        <w:t xml:space="preserve"> zaprezentowała</w:t>
      </w:r>
      <w:r w:rsidR="00110BA0">
        <w:rPr>
          <w:rFonts w:eastAsia="Times New Roman" w:cstheme="minorHAnsi"/>
          <w:color w:val="080809"/>
          <w:sz w:val="23"/>
          <w:szCs w:val="23"/>
          <w:lang w:eastAsia="pl-PL"/>
        </w:rPr>
        <w:t xml:space="preserve"> m.in. utwór : H</w:t>
      </w:r>
      <w:r w:rsidR="00F07784">
        <w:rPr>
          <w:rFonts w:eastAsia="Times New Roman" w:cstheme="minorHAnsi"/>
          <w:color w:val="080809"/>
          <w:sz w:val="23"/>
          <w:szCs w:val="23"/>
          <w:lang w:eastAsia="pl-PL"/>
        </w:rPr>
        <w:t xml:space="preserve">ymn </w:t>
      </w:r>
      <w:r w:rsidR="00110BA0">
        <w:rPr>
          <w:rFonts w:eastAsia="Times New Roman" w:cstheme="minorHAnsi"/>
          <w:color w:val="080809"/>
          <w:sz w:val="23"/>
          <w:szCs w:val="23"/>
          <w:lang w:eastAsia="pl-PL"/>
        </w:rPr>
        <w:t>„</w:t>
      </w:r>
      <w:r w:rsidR="00F07784">
        <w:rPr>
          <w:rFonts w:eastAsia="Times New Roman" w:cstheme="minorHAnsi"/>
          <w:color w:val="080809"/>
          <w:sz w:val="23"/>
          <w:szCs w:val="23"/>
          <w:lang w:eastAsia="pl-PL"/>
        </w:rPr>
        <w:t>Kajakowa Stolica Polski – Sulejów;</w:t>
      </w:r>
    </w:p>
    <w:p w:rsidR="002E351A" w:rsidRDefault="00A80BED" w:rsidP="00B73F29">
      <w:pPr>
        <w:pStyle w:val="Akapitzlist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9</w:t>
      </w:r>
      <w:r w:rsidR="00110BA0">
        <w:rPr>
          <w:rFonts w:cstheme="minorHAnsi"/>
        </w:rPr>
        <w:t xml:space="preserve">. 6 lipca – Zespół </w:t>
      </w:r>
      <w:r w:rsidR="00015255">
        <w:rPr>
          <w:rFonts w:cstheme="minorHAnsi"/>
        </w:rPr>
        <w:t>L</w:t>
      </w:r>
      <w:r w:rsidR="00110BA0">
        <w:rPr>
          <w:rFonts w:cstheme="minorHAnsi"/>
        </w:rPr>
        <w:t xml:space="preserve">udowy Piliczanie reprezentował Gminę Sulejów </w:t>
      </w:r>
      <w:r w:rsidR="00110BA0" w:rsidRPr="00110BA0">
        <w:rPr>
          <w:rFonts w:cstheme="minorHAnsi"/>
        </w:rPr>
        <w:t>podczas Jarmark</w:t>
      </w:r>
      <w:r w:rsidR="00110BA0">
        <w:rPr>
          <w:rFonts w:cstheme="minorHAnsi"/>
        </w:rPr>
        <w:t>u Województwa Łódzkiego w Łodzi;</w:t>
      </w:r>
    </w:p>
    <w:p w:rsidR="00110BA0" w:rsidRDefault="00A80BED" w:rsidP="00B73F29">
      <w:pPr>
        <w:pStyle w:val="Akapitzlist"/>
        <w:spacing w:line="360" w:lineRule="auto"/>
        <w:ind w:left="0"/>
        <w:rPr>
          <w:rFonts w:cstheme="minorHAnsi"/>
        </w:rPr>
      </w:pPr>
      <w:r>
        <w:rPr>
          <w:rFonts w:cstheme="minorHAnsi"/>
        </w:rPr>
        <w:t>10</w:t>
      </w:r>
      <w:r w:rsidR="00110BA0">
        <w:rPr>
          <w:rFonts w:cstheme="minorHAnsi"/>
        </w:rPr>
        <w:t xml:space="preserve">. 8 lipca </w:t>
      </w:r>
      <w:r w:rsidR="006D530D">
        <w:rPr>
          <w:rFonts w:cstheme="minorHAnsi"/>
        </w:rPr>
        <w:t xml:space="preserve">– 31 lipca </w:t>
      </w:r>
      <w:r w:rsidR="00110BA0">
        <w:rPr>
          <w:rFonts w:cstheme="minorHAnsi"/>
        </w:rPr>
        <w:t xml:space="preserve">– </w:t>
      </w:r>
      <w:r w:rsidR="006D530D">
        <w:rPr>
          <w:rFonts w:cstheme="minorHAnsi"/>
        </w:rPr>
        <w:t>Realizacja</w:t>
      </w:r>
      <w:r w:rsidR="00110BA0">
        <w:rPr>
          <w:rFonts w:cstheme="minorHAnsi"/>
        </w:rPr>
        <w:t xml:space="preserve"> projektu </w:t>
      </w:r>
      <w:r w:rsidR="006D530D">
        <w:rPr>
          <w:rFonts w:cstheme="minorHAnsi"/>
        </w:rPr>
        <w:t>„</w:t>
      </w:r>
      <w:r w:rsidR="00110BA0" w:rsidRPr="00110BA0">
        <w:rPr>
          <w:rFonts w:cstheme="minorHAnsi"/>
        </w:rPr>
        <w:t>Wakacyjne Wariacj</w:t>
      </w:r>
      <w:r w:rsidR="006D530D">
        <w:rPr>
          <w:rFonts w:cstheme="minorHAnsi"/>
        </w:rPr>
        <w:t>e – Kreatywne Lato dla Dzieci”</w:t>
      </w:r>
      <w:r w:rsidR="00015255">
        <w:rPr>
          <w:rFonts w:cstheme="minorHAnsi"/>
        </w:rPr>
        <w:t xml:space="preserve">  dofinansowanych</w:t>
      </w:r>
      <w:r w:rsidR="00110BA0">
        <w:rPr>
          <w:rFonts w:cstheme="minorHAnsi"/>
        </w:rPr>
        <w:t xml:space="preserve"> </w:t>
      </w:r>
      <w:r w:rsidR="006D530D">
        <w:rPr>
          <w:rFonts w:cstheme="minorHAnsi"/>
        </w:rPr>
        <w:t>z Fundacji Orlen</w:t>
      </w:r>
      <w:r w:rsidR="00015255">
        <w:rPr>
          <w:rFonts w:cstheme="minorHAnsi"/>
        </w:rPr>
        <w:t>.</w:t>
      </w:r>
      <w:r w:rsidR="006D530D">
        <w:rPr>
          <w:rFonts w:cstheme="minorHAnsi"/>
        </w:rPr>
        <w:t xml:space="preserve"> </w:t>
      </w:r>
      <w:r w:rsidR="00015255">
        <w:rPr>
          <w:rFonts w:cstheme="minorHAnsi"/>
        </w:rPr>
        <w:t>Projekt zakłada</w:t>
      </w:r>
      <w:r w:rsidR="00110BA0">
        <w:rPr>
          <w:rFonts w:cstheme="minorHAnsi"/>
        </w:rPr>
        <w:t xml:space="preserve"> 15 warsztatów w 3 lokalizacjach MOK Sulejów, Świetlica wiejska w Bi</w:t>
      </w:r>
      <w:r w:rsidR="00EB6571">
        <w:rPr>
          <w:rFonts w:cstheme="minorHAnsi"/>
        </w:rPr>
        <w:t>ałej, Świetlica Wiejska w Kole.</w:t>
      </w:r>
    </w:p>
    <w:p w:rsidR="00235A95" w:rsidRDefault="00A80BED" w:rsidP="00B73F29">
      <w:pPr>
        <w:pStyle w:val="Akapitzlist"/>
        <w:spacing w:line="360" w:lineRule="auto"/>
        <w:ind w:left="0"/>
      </w:pPr>
      <w:r>
        <w:t>11</w:t>
      </w:r>
      <w:r w:rsidR="00235A95">
        <w:t>. 12 lipca – pomoc organizacyjna podczas V Łazowskiego Biegu Przełajowego oraz V Rodzinnego Rajdu Rowerowego</w:t>
      </w:r>
      <w:r>
        <w:t xml:space="preserve"> – zakup usługi promocyjnej</w:t>
      </w:r>
      <w:r w:rsidR="00235A95">
        <w:t xml:space="preserve">; </w:t>
      </w:r>
    </w:p>
    <w:p w:rsidR="00235A95" w:rsidRDefault="00A80BED" w:rsidP="00B73F29">
      <w:pPr>
        <w:pStyle w:val="Akapitzlist"/>
        <w:spacing w:line="360" w:lineRule="auto"/>
        <w:ind w:left="0"/>
      </w:pPr>
      <w:r>
        <w:t>12</w:t>
      </w:r>
      <w:r w:rsidR="00235A95">
        <w:t xml:space="preserve">. 13 lipca – występ Zespołu Ludowego Piliczanie na wydarzeniu pn. „Słodka niedziela w Skansenie Rzeki Pilicy w Tomaszowie Mazowieckim”; </w:t>
      </w:r>
    </w:p>
    <w:p w:rsidR="00235A95" w:rsidRDefault="00A80BED" w:rsidP="00B73F29">
      <w:pPr>
        <w:pStyle w:val="Akapitzlist"/>
        <w:spacing w:line="360" w:lineRule="auto"/>
        <w:ind w:left="0"/>
      </w:pPr>
      <w:r>
        <w:t>13</w:t>
      </w:r>
      <w:r w:rsidR="00235A95">
        <w:t xml:space="preserve">. 16 lipca- pomoc techniczna i organizacyjna podczas wydarzenia </w:t>
      </w:r>
      <w:r w:rsidR="00235A95" w:rsidRPr="00235A95">
        <w:t>pobicia rekordu w największej paradzie kajakowej pod hasłem „Sulejów – Kajakowa Sto</w:t>
      </w:r>
      <w:r w:rsidR="00235A95">
        <w:t>lica Polski: Woda niesie życie”;</w:t>
      </w:r>
    </w:p>
    <w:p w:rsidR="00235A95" w:rsidRDefault="00A80BED" w:rsidP="00B73F29">
      <w:pPr>
        <w:pStyle w:val="Akapitzlist"/>
        <w:spacing w:line="360" w:lineRule="auto"/>
        <w:ind w:left="0"/>
      </w:pPr>
      <w:r>
        <w:t>14</w:t>
      </w:r>
      <w:r w:rsidR="00235A95">
        <w:t xml:space="preserve">. 19 lipca - </w:t>
      </w:r>
      <w:r w:rsidR="00235A95" w:rsidRPr="00235A95">
        <w:t>Sukces Zespołu Ludowego „Piliczanie” na XIX Spotkaniach z Folklorem im. S</w:t>
      </w:r>
      <w:r w:rsidR="00235A95">
        <w:t>tanisława Stępniaka w Wieniawie- zespół zdobył II miejsce, d</w:t>
      </w:r>
      <w:r w:rsidR="00235A95" w:rsidRPr="00235A95">
        <w:t>odatkowo – pan Zdzisław Gajewski, członek zespołu, występujący jako solista, zdobył I miejsce w swojej kategorii</w:t>
      </w:r>
      <w:r w:rsidR="00235A95">
        <w:t>;</w:t>
      </w:r>
    </w:p>
    <w:p w:rsidR="00235A95" w:rsidRDefault="00A80BED" w:rsidP="00B73F29">
      <w:pPr>
        <w:pStyle w:val="Akapitzlist"/>
        <w:spacing w:line="360" w:lineRule="auto"/>
        <w:ind w:left="0"/>
      </w:pPr>
      <w:r>
        <w:t>15</w:t>
      </w:r>
      <w:r w:rsidR="00235A95">
        <w:t xml:space="preserve">. 21 lipca </w:t>
      </w:r>
      <w:r w:rsidR="00296293">
        <w:t xml:space="preserve">- </w:t>
      </w:r>
      <w:r w:rsidR="00235A95" w:rsidRPr="00235A95">
        <w:t>przygotowanie i wysłanie dokumentacji rozliczającej wykonanie usługi promocji Województwa Łódzkiego podczas V Łazowskiego Biegu Przełajowego oraz V Rodzinnego Rajdu Rowerowego;</w:t>
      </w:r>
    </w:p>
    <w:p w:rsidR="00296293" w:rsidRDefault="00A80BED" w:rsidP="00B73F29">
      <w:pPr>
        <w:pStyle w:val="Akapitzlist"/>
        <w:spacing w:line="360" w:lineRule="auto"/>
        <w:ind w:left="0"/>
      </w:pPr>
      <w:r>
        <w:lastRenderedPageBreak/>
        <w:t>16</w:t>
      </w:r>
      <w:r w:rsidR="00296293">
        <w:t>. 01-31 lipca przygotowywanie dokumentów, harmonogramów zajęć wakacyjnych, rozmowy w sprawie wycieczek</w:t>
      </w:r>
      <w:r w:rsidR="00296293" w:rsidRPr="00296293">
        <w:t xml:space="preserve"> </w:t>
      </w:r>
      <w:r w:rsidR="00296293">
        <w:t>planowanych na sierpień w ramach zajęć „</w:t>
      </w:r>
      <w:r w:rsidR="00296293" w:rsidRPr="00296293">
        <w:t>WAKACJE z MOK</w:t>
      </w:r>
      <w:r w:rsidR="00296293">
        <w:t>”</w:t>
      </w:r>
      <w:r w:rsidR="00296293" w:rsidRPr="00296293">
        <w:t xml:space="preserve"> - po raz pierwszy w sierpniu </w:t>
      </w:r>
      <w:r>
        <w:t>MOK wychodzi</w:t>
      </w:r>
      <w:r w:rsidR="00296293" w:rsidRPr="00296293">
        <w:t xml:space="preserve"> z ofertą zajęć wakacyjnych dla dzieci od 7 roku życia, w programie zajęcia ruchowe, zajęcia plastyczne, zabawy z muzyką, wyprawy na plac zabaw i wycieczka-</w:t>
      </w:r>
      <w:r w:rsidR="00296293">
        <w:t xml:space="preserve">niespodzianka w każdym tygodniu. </w:t>
      </w:r>
    </w:p>
    <w:p w:rsidR="00296293" w:rsidRDefault="00A80BED" w:rsidP="00B73F29">
      <w:pPr>
        <w:pStyle w:val="Akapitzlist"/>
        <w:spacing w:after="0" w:line="360" w:lineRule="auto"/>
        <w:ind w:left="0"/>
      </w:pPr>
      <w:r>
        <w:t>17. Na bieżąco przygotowywane jest</w:t>
      </w:r>
      <w:r w:rsidR="00296293">
        <w:t xml:space="preserve"> kalendarium wydarzeń na jesień.  </w:t>
      </w:r>
    </w:p>
    <w:p w:rsidR="00B73F29" w:rsidRDefault="00A80BED" w:rsidP="00B73F29">
      <w:pPr>
        <w:spacing w:after="0" w:line="360" w:lineRule="auto"/>
      </w:pPr>
      <w:r>
        <w:t>18</w:t>
      </w:r>
      <w:r w:rsidR="00B73F29">
        <w:t>. Pozostałe sprawy wymagające bieżącej obsługi tj. przyjmowanie interesantów, prowadzenie bieżącej korespondencji, udzielanie telefonicznych informacji;</w:t>
      </w:r>
    </w:p>
    <w:p w:rsidR="00B73F29" w:rsidRDefault="00B73F29" w:rsidP="00B73F29">
      <w:pPr>
        <w:pStyle w:val="Akapitzlist"/>
        <w:spacing w:line="360" w:lineRule="auto"/>
        <w:ind w:left="0"/>
      </w:pPr>
      <w:r>
        <w:t>18</w:t>
      </w:r>
      <w:r>
        <w:t>. Monitorowanie możliwości pozyskania funduszy zewnętrznych na działalność MOK – przeglądanie, wyszukiwanie naborów wniosków o dofinansowanie.</w:t>
      </w:r>
    </w:p>
    <w:sectPr w:rsidR="00B73F29" w:rsidSect="00A80B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21426"/>
    <w:multiLevelType w:val="hybridMultilevel"/>
    <w:tmpl w:val="F5EAC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FB"/>
    <w:rsid w:val="00015255"/>
    <w:rsid w:val="00110BA0"/>
    <w:rsid w:val="00235A95"/>
    <w:rsid w:val="00296293"/>
    <w:rsid w:val="002E351A"/>
    <w:rsid w:val="00406347"/>
    <w:rsid w:val="006D530D"/>
    <w:rsid w:val="0071329A"/>
    <w:rsid w:val="007542FB"/>
    <w:rsid w:val="009C3758"/>
    <w:rsid w:val="009D7E39"/>
    <w:rsid w:val="00A80BED"/>
    <w:rsid w:val="00B73F29"/>
    <w:rsid w:val="00BD7F23"/>
    <w:rsid w:val="00DF55F4"/>
    <w:rsid w:val="00EB6571"/>
    <w:rsid w:val="00F0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A0F01-17EF-41DC-9518-B5900CC5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2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1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ilokow</dc:creator>
  <cp:keywords/>
  <dc:description/>
  <cp:lastModifiedBy>ilokow</cp:lastModifiedBy>
  <cp:revision>3</cp:revision>
  <cp:lastPrinted>2025-07-22T12:28:00Z</cp:lastPrinted>
  <dcterms:created xsi:type="dcterms:W3CDTF">2025-07-22T07:27:00Z</dcterms:created>
  <dcterms:modified xsi:type="dcterms:W3CDTF">2025-07-22T12:39:00Z</dcterms:modified>
</cp:coreProperties>
</file>