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C5FA" w14:textId="208A59ED" w:rsidR="00CD1439" w:rsidRDefault="00CD1439" w:rsidP="00CD1439">
      <w:pPr>
        <w:spacing w:after="0" w:line="240" w:lineRule="auto"/>
        <w:jc w:val="right"/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  <w:t>projekt</w:t>
      </w:r>
    </w:p>
    <w:p w14:paraId="23BBD5FC" w14:textId="45258E3E" w:rsidR="00A3699F" w:rsidRPr="00CD1439" w:rsidRDefault="00A3699F" w:rsidP="00A3699F">
      <w:pPr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  <w:t>Uchwała Nr …/…/…</w:t>
      </w:r>
      <w:r w:rsidRPr="00CD1439"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  <w:br/>
        <w:t>Rady Miejskiej w Sulejowie</w:t>
      </w:r>
    </w:p>
    <w:p w14:paraId="780CF611" w14:textId="17C5B2F0" w:rsidR="00A3699F" w:rsidRPr="00CD1439" w:rsidRDefault="00A3699F" w:rsidP="00A3699F">
      <w:pPr>
        <w:spacing w:before="280" w:after="28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z dnia …. maja 2025 r.</w:t>
      </w:r>
    </w:p>
    <w:p w14:paraId="1011D274" w14:textId="5BB8FACC" w:rsidR="00A3699F" w:rsidRPr="00CD1439" w:rsidRDefault="00A3699F" w:rsidP="00DC0849">
      <w:pPr>
        <w:spacing w:after="48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w sprawie zawarcia porozumienia międzygminnego dotyczącego współdziałania przy realizacji zada</w:t>
      </w:r>
      <w:r w:rsidR="003679A4"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ń</w:t>
      </w: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polegając</w:t>
      </w:r>
      <w:r w:rsidR="00DC0849"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ych</w:t>
      </w: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na promocji turystyki, wspólnego planowania i realizacji działań promocyjnych oraz wymiany informacji dotyczących projektów turystycznych</w:t>
      </w:r>
      <w:r w:rsidR="003679A4"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 xml:space="preserve"> zawartych w Strategii ZIT Miejskiego Obszaru Funkcjonalnego Radomsko – Piotrków Trybunalski – Bełchatów 2030</w:t>
      </w:r>
    </w:p>
    <w:p w14:paraId="1A2C75D1" w14:textId="731AFC47" w:rsidR="00A3699F" w:rsidRPr="00CD1439" w:rsidRDefault="00A3699F" w:rsidP="00CD1439">
      <w:pPr>
        <w:keepNext/>
        <w:spacing w:after="480" w:line="240" w:lineRule="auto"/>
        <w:ind w:firstLine="340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Na podstawie art. 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74 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ust. 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1,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 art. 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7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 ust. 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1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 pkt 1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8, art. 18 ust. 15 i  art. 10 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 ustawy z dnia 8 marca 1990 r. o samorządzie gminnym (t.j. Dz. U. z 2024 r.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poz. 1465, poz. 1572, poz. 1907, poz. 1940) uchwala się, co następuje:</w:t>
      </w:r>
    </w:p>
    <w:p w14:paraId="36B0A4E6" w14:textId="350397EC" w:rsidR="00A3699F" w:rsidRPr="00CD1439" w:rsidRDefault="00A3699F" w:rsidP="00CD1439">
      <w:pPr>
        <w:keepLines/>
        <w:spacing w:before="120" w:after="120" w:line="240" w:lineRule="auto"/>
        <w:ind w:firstLine="340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§ 1. 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Wyraża się zgodę na </w:t>
      </w:r>
      <w:r w:rsidR="00944270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zawarcie przez Gminę Sulejów porozumienia międzygminnego w sprawie współdziałania przy realizacji zadań polegających na promocji turystyki, wspólnego planowania i realizacji działań promocyjnych oraz wymiany informacji dotyczących projektów turystycznych zawartych w Strategii ZIT Miejskiego Obszaru Funkcjonalnego Radomsko – Piotrków Trybunalski – Bełchatów 2030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, któr</w:t>
      </w:r>
      <w:r w:rsidR="00944270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e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 stanowi załącznik do niniejszej uchwały.</w:t>
      </w:r>
    </w:p>
    <w:p w14:paraId="31B2DA75" w14:textId="3EEB899F" w:rsidR="00A3699F" w:rsidRPr="00CD1439" w:rsidRDefault="00A3699F" w:rsidP="00CD1439">
      <w:pPr>
        <w:keepLines/>
        <w:spacing w:before="120" w:after="120" w:line="240" w:lineRule="auto"/>
        <w:ind w:firstLine="340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§ 2. 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Upoważnia się Burmistrza Sulejowa do zawarcia porozumienia o którym mowa</w:t>
      </w:r>
      <w:r w:rsid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w § 1 uchwały.</w:t>
      </w:r>
    </w:p>
    <w:p w14:paraId="3573783F" w14:textId="6D4D141F" w:rsidR="00A3699F" w:rsidRPr="00CD1439" w:rsidRDefault="00A3699F" w:rsidP="00CD1439">
      <w:pPr>
        <w:keepLines/>
        <w:spacing w:before="120" w:after="120" w:line="240" w:lineRule="auto"/>
        <w:ind w:firstLine="340"/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</w:pPr>
      <w:r w:rsidRPr="00CD1439">
        <w:rPr>
          <w:rFonts w:ascii="Arial" w:eastAsia="Times New Roman" w:hAnsi="Arial" w:cs="Arial"/>
          <w:b/>
          <w:kern w:val="0"/>
          <w:sz w:val="24"/>
          <w:szCs w:val="24"/>
          <w:lang w:eastAsia="pl-PL" w:bidi="pl-PL"/>
          <w14:ligatures w14:val="none"/>
        </w:rPr>
        <w:t>§ 3. </w:t>
      </w:r>
      <w:r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Wykonanie uchwały powierza się Burmistrzowi Sulejowa</w:t>
      </w:r>
      <w:r w:rsidR="00097F96" w:rsidRPr="00CD1439">
        <w:rPr>
          <w:rFonts w:ascii="Arial" w:eastAsia="Times New Roman" w:hAnsi="Arial" w:cs="Arial"/>
          <w:kern w:val="0"/>
          <w:sz w:val="24"/>
          <w:szCs w:val="24"/>
          <w:lang w:eastAsia="pl-PL" w:bidi="pl-PL"/>
          <w14:ligatures w14:val="none"/>
        </w:rPr>
        <w:t>.</w:t>
      </w:r>
    </w:p>
    <w:p w14:paraId="29D8D624" w14:textId="77777777" w:rsidR="00A3699F" w:rsidRPr="00A3699F" w:rsidRDefault="00A3699F" w:rsidP="00CD1439">
      <w:pPr>
        <w:keepLines/>
        <w:spacing w:before="120" w:after="120" w:line="240" w:lineRule="auto"/>
        <w:ind w:firstLine="340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A3699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 w:bidi="pl-PL"/>
          <w14:ligatures w14:val="none"/>
        </w:rPr>
        <w:t>§ 4. </w:t>
      </w:r>
      <w:r w:rsidRPr="00A3699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Uchwała wchodzi w życie z dniem podjęcia.</w:t>
      </w:r>
    </w:p>
    <w:p w14:paraId="2E6BC7B5" w14:textId="77777777" w:rsidR="00A435D8" w:rsidRPr="00A3699F" w:rsidRDefault="00A435D8" w:rsidP="00097F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5D8" w:rsidRPr="00A3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F"/>
    <w:rsid w:val="00097F96"/>
    <w:rsid w:val="003679A4"/>
    <w:rsid w:val="003F524E"/>
    <w:rsid w:val="006B3992"/>
    <w:rsid w:val="00851DA9"/>
    <w:rsid w:val="008A1275"/>
    <w:rsid w:val="00944270"/>
    <w:rsid w:val="00A3699F"/>
    <w:rsid w:val="00A435D8"/>
    <w:rsid w:val="00B2226C"/>
    <w:rsid w:val="00CD1439"/>
    <w:rsid w:val="00D42FD5"/>
    <w:rsid w:val="00D46C4F"/>
    <w:rsid w:val="00DC0849"/>
    <w:rsid w:val="00E1610C"/>
    <w:rsid w:val="00E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B29"/>
  <w15:chartTrackingRefBased/>
  <w15:docId w15:val="{534A846F-5987-4B21-BFB6-1EDC82F1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9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9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9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9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Martyna Hurysz</cp:lastModifiedBy>
  <cp:revision>4</cp:revision>
  <cp:lastPrinted>2025-05-21T10:56:00Z</cp:lastPrinted>
  <dcterms:created xsi:type="dcterms:W3CDTF">2025-05-21T09:20:00Z</dcterms:created>
  <dcterms:modified xsi:type="dcterms:W3CDTF">2025-05-22T08:49:00Z</dcterms:modified>
</cp:coreProperties>
</file>