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C83" w14:textId="7D69BEE9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BC2870">
        <w:rPr>
          <w:rFonts w:ascii="Arial" w:hAnsi="Arial" w:cs="Arial"/>
          <w:bCs/>
          <w:sz w:val="24"/>
          <w:szCs w:val="24"/>
        </w:rPr>
        <w:t>22</w:t>
      </w:r>
      <w:r w:rsidR="00AD4558">
        <w:rPr>
          <w:rFonts w:ascii="Arial" w:hAnsi="Arial" w:cs="Arial"/>
          <w:bCs/>
          <w:sz w:val="24"/>
          <w:szCs w:val="24"/>
        </w:rPr>
        <w:t>.</w:t>
      </w:r>
      <w:r w:rsidR="00755E7A">
        <w:rPr>
          <w:rFonts w:ascii="Arial" w:hAnsi="Arial" w:cs="Arial"/>
          <w:bCs/>
          <w:sz w:val="24"/>
          <w:szCs w:val="24"/>
        </w:rPr>
        <w:t>0</w:t>
      </w:r>
      <w:r w:rsidR="00EA644F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755E7A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03C2710F" w:rsidR="002847E2" w:rsidRPr="00C8068C" w:rsidRDefault="00BC2870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Wydział 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>Podatków, Opłat i</w:t>
      </w:r>
      <w:r w:rsidR="002847E2"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3C0880BF" w14:textId="7B795E5C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 xml:space="preserve"> mieszkańców</w:t>
      </w:r>
      <w:r w:rsidR="00E9097A">
        <w:rPr>
          <w:rFonts w:ascii="Arial" w:hAnsi="Arial" w:cs="Arial"/>
          <w:sz w:val="24"/>
          <w:szCs w:val="24"/>
        </w:rPr>
        <w:t xml:space="preserve"> </w:t>
      </w:r>
      <w:r w:rsidR="00EA644F">
        <w:rPr>
          <w:rFonts w:ascii="Arial" w:hAnsi="Arial" w:cs="Arial"/>
          <w:sz w:val="24"/>
          <w:szCs w:val="24"/>
        </w:rPr>
        <w:t xml:space="preserve">Klementynów, </w:t>
      </w:r>
      <w:proofErr w:type="spellStart"/>
      <w:r w:rsidR="00EA644F">
        <w:rPr>
          <w:rFonts w:ascii="Arial" w:hAnsi="Arial" w:cs="Arial"/>
          <w:sz w:val="24"/>
          <w:szCs w:val="24"/>
        </w:rPr>
        <w:t>Adelinów</w:t>
      </w:r>
      <w:proofErr w:type="spellEnd"/>
      <w:r w:rsidR="00EA644F">
        <w:rPr>
          <w:rFonts w:ascii="Arial" w:hAnsi="Arial" w:cs="Arial"/>
          <w:sz w:val="24"/>
          <w:szCs w:val="24"/>
        </w:rPr>
        <w:t>, Mikołajów, Piotrków, Winduga, Karolinów.</w:t>
      </w:r>
    </w:p>
    <w:p w14:paraId="2C7F5C31" w14:textId="5C776A24" w:rsidR="00755E7A" w:rsidRDefault="0012482D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  <w:r>
        <w:rPr>
          <w:rFonts w:ascii="Arial" w:hAnsi="Arial" w:cs="Arial"/>
          <w:sz w:val="24"/>
          <w:szCs w:val="24"/>
        </w:rPr>
        <w:t>.</w:t>
      </w:r>
    </w:p>
    <w:p w14:paraId="692A5A99" w14:textId="00946FCE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 xml:space="preserve">rowadzenie bieżących spraw podatkowych związanych z prawidłowym opodatkowaniem podatkiem od </w:t>
      </w:r>
      <w:r>
        <w:rPr>
          <w:rFonts w:ascii="Arial" w:hAnsi="Arial" w:cs="Arial"/>
          <w:sz w:val="24"/>
          <w:szCs w:val="24"/>
        </w:rPr>
        <w:t xml:space="preserve">środków transportu – </w:t>
      </w:r>
      <w:r w:rsidR="00A00CCE">
        <w:rPr>
          <w:rFonts w:ascii="Arial" w:hAnsi="Arial" w:cs="Arial"/>
          <w:sz w:val="24"/>
          <w:szCs w:val="24"/>
        </w:rPr>
        <w:t>weryfikacja złożonych deklaracji.</w:t>
      </w:r>
    </w:p>
    <w:p w14:paraId="7B1AFFBF" w14:textId="68EBB152" w:rsidR="00E9097A" w:rsidRDefault="00EA644F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Przygotowano i opublikowano</w:t>
      </w:r>
      <w:r w:rsidR="00E9097A">
        <w:rPr>
          <w:rFonts w:ascii="Arial" w:hAnsi="Arial" w:cs="Arial"/>
          <w:sz w:val="24"/>
          <w:szCs w:val="24"/>
        </w:rPr>
        <w:t xml:space="preserve"> analizą gospodarki odpadami za rok 2024.</w:t>
      </w:r>
    </w:p>
    <w:p w14:paraId="3171207C" w14:textId="2FA1D243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 BDO – </w:t>
      </w:r>
      <w:r w:rsidR="00BC2870">
        <w:rPr>
          <w:rFonts w:ascii="Arial" w:hAnsi="Arial" w:cs="Arial"/>
          <w:sz w:val="24"/>
          <w:szCs w:val="24"/>
        </w:rPr>
        <w:t>złożenie</w:t>
      </w:r>
      <w:r>
        <w:rPr>
          <w:rFonts w:ascii="Arial" w:hAnsi="Arial" w:cs="Arial"/>
          <w:sz w:val="24"/>
          <w:szCs w:val="24"/>
        </w:rPr>
        <w:t xml:space="preserve"> </w:t>
      </w:r>
      <w:r w:rsidR="00EA644F">
        <w:rPr>
          <w:rFonts w:ascii="Arial" w:hAnsi="Arial" w:cs="Arial"/>
          <w:sz w:val="24"/>
          <w:szCs w:val="24"/>
        </w:rPr>
        <w:t xml:space="preserve">korekty </w:t>
      </w:r>
      <w:r>
        <w:rPr>
          <w:rFonts w:ascii="Arial" w:hAnsi="Arial" w:cs="Arial"/>
          <w:sz w:val="24"/>
          <w:szCs w:val="24"/>
        </w:rPr>
        <w:t>corocznego sprawozdania z gospodarowania odpadami do Marszałka i WIOŚ</w:t>
      </w:r>
      <w:r w:rsidR="00EA644F">
        <w:rPr>
          <w:rFonts w:ascii="Arial" w:hAnsi="Arial" w:cs="Arial"/>
          <w:sz w:val="24"/>
          <w:szCs w:val="24"/>
        </w:rPr>
        <w:t>. Oświadczenia mieszkańców przyczyniły się do osiągnięcia poziomu recyklingu za rok 2024.</w:t>
      </w:r>
    </w:p>
    <w:p w14:paraId="335CF112" w14:textId="35A54256" w:rsidR="00D127A2" w:rsidRPr="00755E7A" w:rsidRDefault="00D127A2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Sprawozdanie do Wód Polskich i WIOŚ z gospodarowania nieczystościami ciekłymi za rok 2024. </w:t>
      </w:r>
    </w:p>
    <w:p w14:paraId="7FA3001B" w14:textId="6C2FCBC8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  <w:r w:rsidR="00755E7A">
        <w:rPr>
          <w:rFonts w:ascii="Arial" w:hAnsi="Arial" w:cs="Arial"/>
          <w:sz w:val="24"/>
          <w:szCs w:val="24"/>
        </w:rPr>
        <w:t>.</w:t>
      </w:r>
    </w:p>
    <w:p w14:paraId="539AAD0F" w14:textId="7B9C3C6E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1D2514F8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755E7A">
        <w:rPr>
          <w:rFonts w:ascii="Arial" w:hAnsi="Arial" w:cs="Arial"/>
          <w:sz w:val="24"/>
          <w:szCs w:val="24"/>
        </w:rPr>
        <w:t>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2E8F0E89" w14:textId="2183BDAA" w:rsidR="00AD4558" w:rsidRPr="00755E7A" w:rsidRDefault="004A2668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441AE1BF" w14:textId="07E0DE0A" w:rsidR="00221B5A" w:rsidRPr="0012482D" w:rsidRDefault="008A483E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48F362A6" w14:textId="6298E9B8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Rozrachunki z sołtysami – </w:t>
      </w:r>
      <w:r w:rsidR="0012482D">
        <w:rPr>
          <w:rFonts w:ascii="Arial" w:hAnsi="Arial" w:cs="Arial"/>
          <w:sz w:val="24"/>
          <w:szCs w:val="24"/>
        </w:rPr>
        <w:t>rozliczenie pobranych wpłat, przygotowanie zestawień</w:t>
      </w:r>
      <w:r w:rsidR="00EA644F">
        <w:rPr>
          <w:rFonts w:ascii="Arial" w:hAnsi="Arial" w:cs="Arial"/>
          <w:sz w:val="24"/>
          <w:szCs w:val="24"/>
        </w:rPr>
        <w:t>.</w:t>
      </w:r>
    </w:p>
    <w:p w14:paraId="08F239C3" w14:textId="5932CBDD" w:rsidR="00EA644F" w:rsidRPr="00EA644F" w:rsidRDefault="008A483E" w:rsidP="00EA64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windykacja należności podatkowych i opłat z tytułu gospodarowania odpadami komunalnymi – kontakty z mieszkańcami w celu uregulowania zaległości</w:t>
      </w:r>
      <w:r w:rsidR="00EA644F">
        <w:rPr>
          <w:rFonts w:ascii="Arial" w:hAnsi="Arial" w:cs="Arial"/>
          <w:sz w:val="24"/>
          <w:szCs w:val="24"/>
        </w:rPr>
        <w:t xml:space="preserve">. Wystawiono 47 tytułów wykonawczych. </w:t>
      </w:r>
    </w:p>
    <w:p w14:paraId="55A6125A" w14:textId="616F6D89" w:rsidR="00A00CCE" w:rsidRDefault="00A00CCE" w:rsidP="00167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0CCE">
        <w:rPr>
          <w:rFonts w:ascii="Arial" w:hAnsi="Arial" w:cs="Arial"/>
          <w:sz w:val="24"/>
          <w:szCs w:val="24"/>
        </w:rPr>
        <w:t>Wysłane zostały upomnienia oraz SMS z tytułu opłaty za gospodarowanie odpadami komunalnymi.</w:t>
      </w:r>
    </w:p>
    <w:p w14:paraId="757A4C6B" w14:textId="7B3C6B30" w:rsidR="00731C91" w:rsidRPr="0016778D" w:rsidRDefault="00731C91" w:rsidP="00167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Podczas „Dni Funduszy Europejskich w Sulejowie” przeprowadzono akcje edukacji ekologicznej w zakresie prawidłowej segregacji odpadów komunlanych.</w:t>
      </w:r>
    </w:p>
    <w:p w14:paraId="337F38F5" w14:textId="6B2993A4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sprawie udzielenia ulg z tytułu zaległości podatkowych – wydano</w:t>
      </w:r>
      <w:r w:rsidR="00EA644F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 </w:t>
      </w:r>
      <w:r w:rsidR="00E9097A">
        <w:rPr>
          <w:rFonts w:ascii="Arial" w:hAnsi="Arial" w:cs="Arial"/>
          <w:sz w:val="24"/>
          <w:szCs w:val="24"/>
        </w:rPr>
        <w:t>decyzje</w:t>
      </w:r>
      <w:r w:rsidR="0012482D">
        <w:rPr>
          <w:rFonts w:ascii="Arial" w:hAnsi="Arial" w:cs="Arial"/>
          <w:sz w:val="24"/>
          <w:szCs w:val="24"/>
        </w:rPr>
        <w:t>, przyjęto</w:t>
      </w:r>
      <w:r w:rsidR="00EA644F">
        <w:rPr>
          <w:rFonts w:ascii="Arial" w:hAnsi="Arial" w:cs="Arial"/>
          <w:sz w:val="24"/>
          <w:szCs w:val="24"/>
        </w:rPr>
        <w:t xml:space="preserve"> 3</w:t>
      </w:r>
      <w:r w:rsidR="0012482D">
        <w:rPr>
          <w:rFonts w:ascii="Arial" w:hAnsi="Arial" w:cs="Arial"/>
          <w:sz w:val="24"/>
          <w:szCs w:val="24"/>
        </w:rPr>
        <w:t xml:space="preserve">  wniosk</w:t>
      </w:r>
      <w:r w:rsidR="00A00CCE">
        <w:rPr>
          <w:rFonts w:ascii="Arial" w:hAnsi="Arial" w:cs="Arial"/>
          <w:sz w:val="24"/>
          <w:szCs w:val="24"/>
        </w:rPr>
        <w:t>ów</w:t>
      </w:r>
      <w:r w:rsidR="00BC2870">
        <w:rPr>
          <w:rFonts w:ascii="Arial" w:hAnsi="Arial" w:cs="Arial"/>
          <w:sz w:val="24"/>
          <w:szCs w:val="24"/>
        </w:rPr>
        <w:t>.</w:t>
      </w:r>
    </w:p>
    <w:p w14:paraId="4BAE9A6C" w14:textId="7E56FAD3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zaburzenia stosunków wodnych z ul. Torowej i z ul. Cmentarnej.</w:t>
      </w:r>
    </w:p>
    <w:p w14:paraId="06684B12" w14:textId="6EB84647" w:rsidR="00732D39" w:rsidRDefault="00E4607C" w:rsidP="00732D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Procedowane sprawy w</w:t>
      </w:r>
      <w:r w:rsidRPr="00E4607C">
        <w:rPr>
          <w:rFonts w:ascii="Arial" w:hAnsi="Arial" w:cs="Arial"/>
          <w:sz w:val="24"/>
          <w:szCs w:val="24"/>
        </w:rPr>
        <w:t xml:space="preserve"> związku z zakończeniem opracowywania projektu „Planu adaptacji do zmian klimatu miasta Sulejów do roku 2030 z perspektywą do 2050”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96DA81" w14:textId="77777777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Wysyłanie wezwań odnośnie braku złożenia deklaracji o wysokości opłaty za gospodarowanie odpadami komunalnymi dla nieruchomości, bądź do </w:t>
      </w:r>
      <w:r w:rsidRPr="00FF0B1A">
        <w:rPr>
          <w:rFonts w:ascii="Arial" w:hAnsi="Arial" w:cs="Arial"/>
          <w:sz w:val="24"/>
          <w:szCs w:val="24"/>
        </w:rPr>
        <w:t>zmiany danych będących podstawą ustalenia wysokości należnej opłaty za gospodarowanie odpadami komunalnym</w:t>
      </w:r>
      <w:r>
        <w:rPr>
          <w:rFonts w:ascii="Arial" w:hAnsi="Arial" w:cs="Arial"/>
          <w:sz w:val="24"/>
          <w:szCs w:val="24"/>
        </w:rPr>
        <w:t xml:space="preserve"> wynikających z weryfikacji przeprowadzonych kontroli mieszkańców.</w:t>
      </w:r>
    </w:p>
    <w:p w14:paraId="192B8699" w14:textId="4DA222E6" w:rsidR="000249FC" w:rsidRDefault="00EA644F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nad przygotowaniem i ogłoszeniem nowego przetargu na odbiór odpadów komunalnych.</w:t>
      </w:r>
    </w:p>
    <w:p w14:paraId="0FE104CF" w14:textId="17C2C7AB" w:rsidR="00AD4558" w:rsidRPr="0016778D" w:rsidRDefault="0012482D" w:rsidP="00167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sectPr w:rsidR="00AD4558" w:rsidRPr="0016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D61C" w14:textId="77777777" w:rsidR="0016778D" w:rsidRDefault="0016778D" w:rsidP="0016778D">
      <w:pPr>
        <w:spacing w:after="0" w:line="240" w:lineRule="auto"/>
      </w:pPr>
      <w:r>
        <w:separator/>
      </w:r>
    </w:p>
  </w:endnote>
  <w:endnote w:type="continuationSeparator" w:id="0">
    <w:p w14:paraId="56CB213C" w14:textId="77777777" w:rsidR="0016778D" w:rsidRDefault="0016778D" w:rsidP="0016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D564" w14:textId="77777777" w:rsidR="0016778D" w:rsidRDefault="0016778D" w:rsidP="0016778D">
      <w:pPr>
        <w:spacing w:after="0" w:line="240" w:lineRule="auto"/>
      </w:pPr>
      <w:r>
        <w:separator/>
      </w:r>
    </w:p>
  </w:footnote>
  <w:footnote w:type="continuationSeparator" w:id="0">
    <w:p w14:paraId="2D92EEED" w14:textId="77777777" w:rsidR="0016778D" w:rsidRDefault="0016778D" w:rsidP="0016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249FC"/>
    <w:rsid w:val="0005072E"/>
    <w:rsid w:val="000A4E00"/>
    <w:rsid w:val="0012482D"/>
    <w:rsid w:val="0016778D"/>
    <w:rsid w:val="001A2B81"/>
    <w:rsid w:val="00221B5A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5C1246"/>
    <w:rsid w:val="00632306"/>
    <w:rsid w:val="00637467"/>
    <w:rsid w:val="00660D6A"/>
    <w:rsid w:val="006C2457"/>
    <w:rsid w:val="006F5BA2"/>
    <w:rsid w:val="007004A9"/>
    <w:rsid w:val="00722C7A"/>
    <w:rsid w:val="00731C91"/>
    <w:rsid w:val="00732D39"/>
    <w:rsid w:val="00755E7A"/>
    <w:rsid w:val="007843F3"/>
    <w:rsid w:val="00795538"/>
    <w:rsid w:val="007E5C47"/>
    <w:rsid w:val="00810D00"/>
    <w:rsid w:val="008A483E"/>
    <w:rsid w:val="008D117B"/>
    <w:rsid w:val="008D7471"/>
    <w:rsid w:val="00974CA0"/>
    <w:rsid w:val="009814C9"/>
    <w:rsid w:val="00A00CCE"/>
    <w:rsid w:val="00A90363"/>
    <w:rsid w:val="00AD4558"/>
    <w:rsid w:val="00AD7DC2"/>
    <w:rsid w:val="00BA10F8"/>
    <w:rsid w:val="00BC2870"/>
    <w:rsid w:val="00C52DF8"/>
    <w:rsid w:val="00CD7B59"/>
    <w:rsid w:val="00D127A2"/>
    <w:rsid w:val="00D97436"/>
    <w:rsid w:val="00E03D10"/>
    <w:rsid w:val="00E23754"/>
    <w:rsid w:val="00E4607C"/>
    <w:rsid w:val="00E9097A"/>
    <w:rsid w:val="00EA644F"/>
    <w:rsid w:val="00ED6C13"/>
    <w:rsid w:val="00F11E5C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78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2</cp:revision>
  <cp:lastPrinted>2024-01-25T07:08:00Z</cp:lastPrinted>
  <dcterms:created xsi:type="dcterms:W3CDTF">2025-05-22T12:22:00Z</dcterms:created>
  <dcterms:modified xsi:type="dcterms:W3CDTF">2025-05-22T12:22:00Z</dcterms:modified>
</cp:coreProperties>
</file>