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47A" w14:textId="77777777" w:rsidR="000B0E0F" w:rsidRPr="000B0E0F" w:rsidRDefault="000B0E0F" w:rsidP="000B0E0F">
      <w:pPr>
        <w:pStyle w:val="Default"/>
      </w:pPr>
    </w:p>
    <w:p w14:paraId="7682976E" w14:textId="7329641B" w:rsidR="000B0E0F" w:rsidRDefault="000B0E0F" w:rsidP="000B0E0F">
      <w:pPr>
        <w:pStyle w:val="Default"/>
        <w:jc w:val="right"/>
      </w:pPr>
      <w:r w:rsidRPr="000B0E0F">
        <w:t>Projekt</w:t>
      </w:r>
    </w:p>
    <w:p w14:paraId="285C9D74" w14:textId="4991B968" w:rsidR="000B0E0F" w:rsidRPr="000B0E0F" w:rsidRDefault="000B0E0F" w:rsidP="000B0E0F">
      <w:pPr>
        <w:pStyle w:val="Default"/>
        <w:jc w:val="right"/>
      </w:pPr>
      <w:r w:rsidRPr="000B0E0F">
        <w:t xml:space="preserve"> </w:t>
      </w:r>
    </w:p>
    <w:p w14:paraId="5EE36D39" w14:textId="26DDDC64" w:rsidR="000B0E0F" w:rsidRPr="000B0E0F" w:rsidRDefault="000B0E0F" w:rsidP="000B0E0F">
      <w:pPr>
        <w:pStyle w:val="Default"/>
        <w:jc w:val="center"/>
        <w:rPr>
          <w:b/>
          <w:bCs/>
        </w:rPr>
      </w:pPr>
      <w:r w:rsidRPr="000B0E0F">
        <w:rPr>
          <w:b/>
          <w:bCs/>
        </w:rPr>
        <w:t>UCHWAŁA NR X</w:t>
      </w:r>
      <w:r w:rsidRPr="000B0E0F">
        <w:rPr>
          <w:b/>
          <w:bCs/>
        </w:rPr>
        <w:t>X</w:t>
      </w:r>
      <w:r w:rsidRPr="000B0E0F">
        <w:rPr>
          <w:b/>
          <w:bCs/>
        </w:rPr>
        <w:t>//2025</w:t>
      </w:r>
    </w:p>
    <w:p w14:paraId="36AD4E3F" w14:textId="27D627AB" w:rsidR="000B0E0F" w:rsidRPr="000B0E0F" w:rsidRDefault="000B0E0F" w:rsidP="000B0E0F">
      <w:pPr>
        <w:pStyle w:val="Default"/>
        <w:jc w:val="center"/>
      </w:pPr>
      <w:r w:rsidRPr="000B0E0F">
        <w:rPr>
          <w:b/>
          <w:bCs/>
        </w:rPr>
        <w:t>RADY MIEJSKIEJ W SULEJOWIE</w:t>
      </w:r>
    </w:p>
    <w:p w14:paraId="319F9F87" w14:textId="718FFF39" w:rsidR="000B0E0F" w:rsidRPr="000B0E0F" w:rsidRDefault="000B0E0F" w:rsidP="000B0E0F">
      <w:pPr>
        <w:pStyle w:val="Default"/>
        <w:jc w:val="center"/>
      </w:pPr>
      <w:r w:rsidRPr="000B0E0F">
        <w:t xml:space="preserve">z dnia </w:t>
      </w:r>
      <w:r w:rsidRPr="000B0E0F">
        <w:t xml:space="preserve">7 kwietnia </w:t>
      </w:r>
      <w:r w:rsidRPr="000B0E0F">
        <w:t xml:space="preserve"> 2025 r.</w:t>
      </w:r>
    </w:p>
    <w:p w14:paraId="5B21A603" w14:textId="77777777" w:rsidR="000B0E0F" w:rsidRPr="000B0E0F" w:rsidRDefault="000B0E0F" w:rsidP="000B0E0F">
      <w:pPr>
        <w:pStyle w:val="Default"/>
        <w:jc w:val="center"/>
      </w:pPr>
    </w:p>
    <w:p w14:paraId="45CC6E21" w14:textId="1A86FB5E" w:rsidR="00577CF9" w:rsidRPr="000B0E0F" w:rsidRDefault="000B0E0F" w:rsidP="000B0E0F">
      <w:pPr>
        <w:jc w:val="center"/>
        <w:rPr>
          <w:b/>
          <w:bCs/>
          <w:szCs w:val="24"/>
        </w:rPr>
      </w:pPr>
      <w:r w:rsidRPr="000B0E0F">
        <w:rPr>
          <w:b/>
          <w:bCs/>
          <w:szCs w:val="24"/>
        </w:rPr>
        <w:t xml:space="preserve">w sprawie zmiany </w:t>
      </w:r>
      <w:r w:rsidRPr="000B0E0F">
        <w:rPr>
          <w:b/>
          <w:bCs/>
          <w:szCs w:val="24"/>
        </w:rPr>
        <w:t xml:space="preserve">uchwały Nr XIX/160/2025 Rady Miejskiej w Sulejowie </w:t>
      </w:r>
      <w:r>
        <w:rPr>
          <w:b/>
          <w:bCs/>
          <w:szCs w:val="24"/>
        </w:rPr>
        <w:br/>
      </w:r>
      <w:r w:rsidRPr="000B0E0F">
        <w:rPr>
          <w:b/>
          <w:bCs/>
          <w:szCs w:val="24"/>
        </w:rPr>
        <w:t xml:space="preserve">z dnia 24 marca 2025 r. w sprawie zmiany </w:t>
      </w:r>
      <w:r w:rsidRPr="000B0E0F">
        <w:rPr>
          <w:b/>
          <w:bCs/>
          <w:szCs w:val="24"/>
        </w:rPr>
        <w:t xml:space="preserve">Statutu Miejskiej Biblioteki Publicznej </w:t>
      </w:r>
      <w:r>
        <w:rPr>
          <w:b/>
          <w:bCs/>
          <w:szCs w:val="24"/>
        </w:rPr>
        <w:br/>
      </w:r>
      <w:r w:rsidRPr="000B0E0F">
        <w:rPr>
          <w:b/>
          <w:bCs/>
          <w:szCs w:val="24"/>
        </w:rPr>
        <w:t>w Sulejowie oraz przyjęcia tekstu jednolitego</w:t>
      </w:r>
    </w:p>
    <w:p w14:paraId="2B1E55BE" w14:textId="77777777" w:rsidR="000B0E0F" w:rsidRPr="000B0E0F" w:rsidRDefault="000B0E0F" w:rsidP="000B0E0F">
      <w:pPr>
        <w:jc w:val="center"/>
        <w:rPr>
          <w:b/>
          <w:bCs/>
          <w:szCs w:val="24"/>
        </w:rPr>
      </w:pPr>
    </w:p>
    <w:p w14:paraId="06340B88" w14:textId="77777777" w:rsidR="000B0E0F" w:rsidRPr="000B0E0F" w:rsidRDefault="000B0E0F" w:rsidP="000B0E0F">
      <w:pPr>
        <w:pStyle w:val="Default"/>
      </w:pPr>
    </w:p>
    <w:p w14:paraId="519E060C" w14:textId="54F00D10" w:rsidR="000B0E0F" w:rsidRPr="000B0E0F" w:rsidRDefault="000B0E0F" w:rsidP="000B0E0F">
      <w:pPr>
        <w:pStyle w:val="Default"/>
        <w:ind w:firstLine="708"/>
        <w:jc w:val="both"/>
      </w:pPr>
      <w:r w:rsidRPr="000B0E0F">
        <w:t>Na podstawie art. 7 ust. 1 pkt 9, art. 40 ust. 1 i ust. 2 pkt 2, art. 41 ust. 1, art. 42 ustawy z dnia 8 marca 1990 roku o samorządzie gminnym (</w:t>
      </w:r>
      <w:proofErr w:type="spellStart"/>
      <w:r w:rsidRPr="000B0E0F">
        <w:t>t.j</w:t>
      </w:r>
      <w:proofErr w:type="spellEnd"/>
      <w:r w:rsidRPr="000B0E0F">
        <w:t>. Dz.U z 2024 r. poz. 1465, poz. 1572, poz. 1907, poz. 1940) w związku z art. 11 oraz art. 18 ust. 2 pkt 15 ustawy z dnia 27 czerwca 1997 r. o bibliotekach (</w:t>
      </w:r>
      <w:proofErr w:type="spellStart"/>
      <w:r w:rsidRPr="000B0E0F">
        <w:t>t.j</w:t>
      </w:r>
      <w:proofErr w:type="spellEnd"/>
      <w:r w:rsidRPr="000B0E0F">
        <w:t xml:space="preserve">. Dz.U z 2022 r. poz. 2393) oraz art. 13 ustawy z dnia 25 października 1991 roku o organizowaniu i prowadzeniu działalności kulturalnej ( </w:t>
      </w:r>
      <w:proofErr w:type="spellStart"/>
      <w:r w:rsidRPr="000B0E0F">
        <w:t>t.j</w:t>
      </w:r>
      <w:proofErr w:type="spellEnd"/>
      <w:r w:rsidRPr="000B0E0F">
        <w:t>. Dz.U. 2024 r. poz. 87)</w:t>
      </w:r>
      <w:r w:rsidRPr="000B0E0F">
        <w:t xml:space="preserve">  Rada </w:t>
      </w:r>
      <w:r w:rsidRPr="000B0E0F">
        <w:t>Miejska w Sulejowie uchwala, co następuje:</w:t>
      </w:r>
    </w:p>
    <w:p w14:paraId="42BE0B33" w14:textId="77777777" w:rsidR="000B0E0F" w:rsidRPr="000B0E0F" w:rsidRDefault="000B0E0F" w:rsidP="000B0E0F">
      <w:pPr>
        <w:pStyle w:val="Default"/>
        <w:ind w:firstLine="708"/>
        <w:jc w:val="both"/>
      </w:pPr>
    </w:p>
    <w:p w14:paraId="6D6FC080" w14:textId="218C895D" w:rsidR="000B0E0F" w:rsidRPr="000B0E0F" w:rsidRDefault="000B0E0F" w:rsidP="000B0E0F">
      <w:pPr>
        <w:pStyle w:val="Default"/>
        <w:spacing w:after="240"/>
        <w:ind w:firstLine="709"/>
        <w:jc w:val="both"/>
        <w:rPr>
          <w:b/>
          <w:bCs/>
        </w:rPr>
      </w:pPr>
      <w:r w:rsidRPr="000B0E0F">
        <w:rPr>
          <w:b/>
          <w:bCs/>
        </w:rPr>
        <w:t>§ 1.</w:t>
      </w:r>
      <w:r w:rsidRPr="000B0E0F">
        <w:t xml:space="preserve"> W uchwale </w:t>
      </w:r>
      <w:r w:rsidRPr="000B0E0F">
        <w:t>Nr XIX/160/2025 Rady Miejskiej w Sulejowie z dnia 24 marca 2025 r. w sprawie zmiany Statutu Miejskiej Biblioteki Publicznej w Sulejowie oraz przyjęcia tekstu jednolitego</w:t>
      </w:r>
      <w:r w:rsidRPr="000B0E0F">
        <w:t xml:space="preserve"> (zwanej dalej Uchwałą) dokonuje się następujących zmian:</w:t>
      </w:r>
    </w:p>
    <w:p w14:paraId="36EB632E" w14:textId="406EF899" w:rsidR="000B0E0F" w:rsidRPr="000B0E0F" w:rsidRDefault="000B0E0F" w:rsidP="000B0E0F">
      <w:pPr>
        <w:pStyle w:val="Default"/>
        <w:numPr>
          <w:ilvl w:val="0"/>
          <w:numId w:val="1"/>
        </w:numPr>
        <w:jc w:val="both"/>
      </w:pPr>
      <w:r w:rsidRPr="000B0E0F">
        <w:t>z tytułu Uchwały wykreśla się sformułowanie „</w:t>
      </w:r>
      <w:r w:rsidRPr="000B0E0F">
        <w:t>oraz przyjęcia tekstu jednolitego</w:t>
      </w:r>
      <w:r w:rsidRPr="000B0E0F">
        <w:t>”;</w:t>
      </w:r>
    </w:p>
    <w:p w14:paraId="52BC8575" w14:textId="0E4C1556" w:rsidR="000B0E0F" w:rsidRPr="000B0E0F" w:rsidRDefault="000B0E0F" w:rsidP="000B0E0F">
      <w:pPr>
        <w:pStyle w:val="Default"/>
        <w:numPr>
          <w:ilvl w:val="0"/>
          <w:numId w:val="1"/>
        </w:numPr>
        <w:spacing w:after="240"/>
        <w:ind w:left="1066" w:hanging="357"/>
        <w:jc w:val="both"/>
      </w:pPr>
      <w:r w:rsidRPr="000B0E0F">
        <w:t>wykreśla się § 2.</w:t>
      </w:r>
    </w:p>
    <w:p w14:paraId="01D94018" w14:textId="48AF936E" w:rsidR="000B0E0F" w:rsidRPr="000B0E0F" w:rsidRDefault="000B0E0F" w:rsidP="000B0E0F">
      <w:pPr>
        <w:pStyle w:val="Default"/>
        <w:spacing w:after="240"/>
        <w:ind w:firstLine="709"/>
        <w:jc w:val="both"/>
      </w:pPr>
      <w:r w:rsidRPr="000B0E0F">
        <w:rPr>
          <w:b/>
          <w:bCs/>
        </w:rPr>
        <w:t>§ 2.</w:t>
      </w:r>
      <w:r w:rsidRPr="000B0E0F">
        <w:t xml:space="preserve"> Wykonanie uchwały powierza się Burmistrzowi Sulejowa.</w:t>
      </w:r>
    </w:p>
    <w:p w14:paraId="47AF7474" w14:textId="5AC2DAB9" w:rsidR="000B0E0F" w:rsidRPr="000B0E0F" w:rsidRDefault="000B0E0F" w:rsidP="000B0E0F">
      <w:pPr>
        <w:pStyle w:val="Default"/>
        <w:jc w:val="both"/>
      </w:pPr>
      <w:r w:rsidRPr="000B0E0F">
        <w:t xml:space="preserve"> </w:t>
      </w:r>
      <w:r w:rsidRPr="000B0E0F">
        <w:tab/>
      </w:r>
      <w:r w:rsidRPr="000B0E0F">
        <w:rPr>
          <w:b/>
          <w:bCs/>
        </w:rPr>
        <w:t xml:space="preserve">§ </w:t>
      </w:r>
      <w:r w:rsidRPr="000B0E0F">
        <w:rPr>
          <w:b/>
          <w:bCs/>
        </w:rPr>
        <w:t>3</w:t>
      </w:r>
      <w:r w:rsidRPr="000B0E0F">
        <w:rPr>
          <w:b/>
          <w:bCs/>
        </w:rPr>
        <w:t xml:space="preserve">. </w:t>
      </w:r>
      <w:r w:rsidRPr="000B0E0F">
        <w:t>Uchwała wchodzi w życie po upływie 14 dni od dnia ogłoszenia w Dzienniku Urzędowym Województwa Łódzkiego.</w:t>
      </w:r>
    </w:p>
    <w:sectPr w:rsidR="000B0E0F" w:rsidRPr="000B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A42"/>
    <w:multiLevelType w:val="hybridMultilevel"/>
    <w:tmpl w:val="ED72B830"/>
    <w:lvl w:ilvl="0" w:tplc="52F27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40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F"/>
    <w:rsid w:val="000B0E0F"/>
    <w:rsid w:val="00186460"/>
    <w:rsid w:val="001A44D6"/>
    <w:rsid w:val="0030309C"/>
    <w:rsid w:val="00304087"/>
    <w:rsid w:val="003E5032"/>
    <w:rsid w:val="004D414F"/>
    <w:rsid w:val="00577CF9"/>
    <w:rsid w:val="006262AF"/>
    <w:rsid w:val="00756B48"/>
    <w:rsid w:val="00764C58"/>
    <w:rsid w:val="0077222B"/>
    <w:rsid w:val="00C4707A"/>
    <w:rsid w:val="00D80506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41D"/>
  <w15:chartTrackingRefBased/>
  <w15:docId w15:val="{7CA302E8-4513-4334-AEB5-B034D26A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E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E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E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E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E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E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E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E0F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E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E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E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E0F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E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E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E0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B0E0F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</cp:revision>
  <cp:lastPrinted>2025-04-03T12:16:00Z</cp:lastPrinted>
  <dcterms:created xsi:type="dcterms:W3CDTF">2025-04-03T12:08:00Z</dcterms:created>
  <dcterms:modified xsi:type="dcterms:W3CDTF">2025-04-03T13:38:00Z</dcterms:modified>
</cp:coreProperties>
</file>