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FF" w:rsidRPr="00A31A6F" w:rsidRDefault="006E76FF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INFORMACJA MIĘDZYSESYJNA</w:t>
      </w:r>
    </w:p>
    <w:p w:rsidR="006E76FF" w:rsidRPr="00A31A6F" w:rsidRDefault="002E0DCA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Stanowisko ds. Zamówień Publicznych</w:t>
      </w:r>
    </w:p>
    <w:p w:rsidR="006E76FF" w:rsidRPr="00A31A6F" w:rsidRDefault="00523B39" w:rsidP="005862E8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Theme="minorHAnsi" w:hAnsiTheme="minorHAnsi"/>
          <w:sz w:val="24"/>
          <w:szCs w:val="24"/>
        </w:rPr>
      </w:pPr>
      <w:r w:rsidRPr="00A31A6F">
        <w:rPr>
          <w:rFonts w:asciiTheme="minorHAnsi" w:hAnsiTheme="minorHAnsi"/>
          <w:sz w:val="24"/>
          <w:szCs w:val="24"/>
        </w:rPr>
        <w:t>17.02</w:t>
      </w:r>
      <w:r w:rsidR="007068D3" w:rsidRPr="00A31A6F">
        <w:rPr>
          <w:rFonts w:asciiTheme="minorHAnsi" w:hAnsiTheme="minorHAnsi"/>
          <w:sz w:val="24"/>
          <w:szCs w:val="24"/>
        </w:rPr>
        <w:t xml:space="preserve">.2025 </w:t>
      </w:r>
      <w:proofErr w:type="gramStart"/>
      <w:r w:rsidR="007068D3" w:rsidRPr="00A31A6F">
        <w:rPr>
          <w:rFonts w:asciiTheme="minorHAnsi" w:hAnsiTheme="minorHAnsi"/>
          <w:sz w:val="24"/>
          <w:szCs w:val="24"/>
        </w:rPr>
        <w:t>r</w:t>
      </w:r>
      <w:proofErr w:type="gramEnd"/>
      <w:r w:rsidR="007068D3" w:rsidRPr="00A31A6F">
        <w:rPr>
          <w:rFonts w:asciiTheme="minorHAnsi" w:hAnsiTheme="minorHAnsi"/>
          <w:sz w:val="24"/>
          <w:szCs w:val="24"/>
        </w:rPr>
        <w:t xml:space="preserve">. </w:t>
      </w:r>
      <w:r w:rsidR="004B7A98" w:rsidRPr="00A31A6F">
        <w:rPr>
          <w:rFonts w:asciiTheme="minorHAnsi" w:hAnsiTheme="minorHAnsi"/>
          <w:sz w:val="24"/>
          <w:szCs w:val="24"/>
        </w:rPr>
        <w:t xml:space="preserve">– </w:t>
      </w:r>
      <w:r w:rsidR="001E7DD3">
        <w:rPr>
          <w:rFonts w:asciiTheme="minorHAnsi" w:hAnsiTheme="minorHAnsi"/>
          <w:sz w:val="24"/>
          <w:szCs w:val="24"/>
        </w:rPr>
        <w:t>20</w:t>
      </w:r>
      <w:r w:rsidR="004B7A98" w:rsidRPr="00A31A6F">
        <w:rPr>
          <w:rFonts w:asciiTheme="minorHAnsi" w:hAnsiTheme="minorHAnsi"/>
          <w:sz w:val="24"/>
          <w:szCs w:val="24"/>
        </w:rPr>
        <w:t xml:space="preserve">.03.2025 r. </w:t>
      </w:r>
    </w:p>
    <w:p w:rsidR="009A354D" w:rsidRPr="00A31A6F" w:rsidRDefault="009A354D" w:rsidP="00E67FCC">
      <w:pPr>
        <w:pStyle w:val="Akapitzlist"/>
        <w:tabs>
          <w:tab w:val="left" w:pos="426"/>
        </w:tabs>
        <w:spacing w:after="0" w:line="276" w:lineRule="auto"/>
        <w:ind w:left="0"/>
        <w:rPr>
          <w:b/>
          <w:sz w:val="24"/>
          <w:szCs w:val="24"/>
        </w:rPr>
      </w:pPr>
    </w:p>
    <w:p w:rsidR="00783189" w:rsidRPr="00A31A6F" w:rsidRDefault="00783189" w:rsidP="00E67FCC">
      <w:pPr>
        <w:tabs>
          <w:tab w:val="num" w:pos="426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Zamówienia publiczne powyżej 130.000,00 </w:t>
      </w:r>
      <w:proofErr w:type="gramStart"/>
      <w:r w:rsidRPr="00A31A6F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</w:p>
    <w:p w:rsidR="007D292C" w:rsidRPr="00A31A6F" w:rsidRDefault="007068D3" w:rsidP="007D292C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cs="Century Gothic"/>
          <w:b/>
          <w:color w:val="000000"/>
          <w:sz w:val="24"/>
          <w:szCs w:val="24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7D292C" w:rsidRPr="00A31A6F">
        <w:rPr>
          <w:rFonts w:eastAsia="TimesNewRoman" w:cs="Times New Roman"/>
          <w:sz w:val="24"/>
          <w:szCs w:val="24"/>
          <w:lang w:eastAsia="ar-SA"/>
        </w:rPr>
        <w:t>20</w:t>
      </w:r>
      <w:r w:rsidR="004B7A98" w:rsidRPr="00A31A6F">
        <w:rPr>
          <w:rFonts w:eastAsia="TimesNewRoman" w:cs="Times New Roman"/>
          <w:sz w:val="24"/>
          <w:szCs w:val="24"/>
          <w:lang w:eastAsia="ar-SA"/>
        </w:rPr>
        <w:t>.02</w:t>
      </w:r>
      <w:r w:rsidR="00822514" w:rsidRPr="00A31A6F">
        <w:rPr>
          <w:rFonts w:eastAsia="TimesNewRoman" w:cs="Times New Roman"/>
          <w:sz w:val="24"/>
          <w:szCs w:val="24"/>
          <w:lang w:eastAsia="ar-SA"/>
        </w:rPr>
        <w:t xml:space="preserve">.2025 </w:t>
      </w:r>
      <w:proofErr w:type="gramStart"/>
      <w:r w:rsidR="00822514"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822514" w:rsidRPr="00A31A6F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4B7A98" w:rsidRPr="00A31A6F">
        <w:rPr>
          <w:rFonts w:eastAsia="TimesNewRoman" w:cs="Times New Roman"/>
          <w:sz w:val="24"/>
          <w:szCs w:val="24"/>
          <w:lang w:eastAsia="ar-SA"/>
        </w:rPr>
        <w:t xml:space="preserve">dokonano wyboru najkorzystniejszej oferty w postępowaniu o udzielenie zamówienia pn. „Zakup wraz z dostawą kruszywa dolomitowego i kruszywa bazaltowego do naprawy i remontów dróg będących w zarządzie Gminy Sulejów w 2025 roku w okresie 6 miesięcy od dnia zawarcia umowy” </w:t>
      </w:r>
      <w:r w:rsidR="007D292C" w:rsidRPr="00A31A6F">
        <w:rPr>
          <w:rFonts w:eastAsia="TimesNewRoman" w:cs="Times New Roman"/>
          <w:sz w:val="24"/>
          <w:szCs w:val="24"/>
          <w:lang w:eastAsia="ar-SA"/>
        </w:rPr>
        <w:t xml:space="preserve">w Części 1 - Kruszywo dolomitowe frakcji 0- 31,5 mm w ilości 1000 ton oraz kruszywo dolomitowe frakcji 4-31,5 mm w ilości 200 ton </w:t>
      </w:r>
      <w:r w:rsidR="004B7A98" w:rsidRPr="00A31A6F">
        <w:rPr>
          <w:rFonts w:eastAsia="TimesNewRoman" w:cs="Times New Roman"/>
          <w:sz w:val="24"/>
          <w:szCs w:val="24"/>
          <w:lang w:eastAsia="ar-SA"/>
        </w:rPr>
        <w:t>prowadzonym</w:t>
      </w:r>
      <w:r w:rsidRPr="00A31A6F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822514" w:rsidRPr="00A31A6F">
        <w:rPr>
          <w:rFonts w:eastAsia="TimesNewRoman" w:cs="Times New Roman"/>
          <w:sz w:val="24"/>
          <w:szCs w:val="24"/>
          <w:lang w:eastAsia="ar-SA"/>
        </w:rPr>
        <w:t xml:space="preserve">w imieniu </w:t>
      </w:r>
      <w:r w:rsidR="00822514" w:rsidRPr="00A31A6F">
        <w:rPr>
          <w:rFonts w:eastAsia="Calibri" w:cs="Times New Roman"/>
          <w:color w:val="000000"/>
          <w:sz w:val="24"/>
          <w:szCs w:val="24"/>
          <w:lang w:eastAsia="pl-PL"/>
        </w:rPr>
        <w:t>Miejskiego Zarządu Komunalnego w Sulejowie</w:t>
      </w:r>
      <w:r w:rsidR="007D292C" w:rsidRPr="00A31A6F">
        <w:rPr>
          <w:rFonts w:eastAsia="TimesNewRoman" w:cs="Times New Roman"/>
          <w:sz w:val="24"/>
          <w:szCs w:val="24"/>
          <w:lang w:eastAsia="ar-SA"/>
        </w:rPr>
        <w:t>. Jako najkorzystniejszą wybrano ofertę złożoną przez firmę:</w:t>
      </w:r>
      <w:r w:rsidR="007D292C" w:rsidRPr="00A31A6F">
        <w:rPr>
          <w:rFonts w:cs="Century Gothic"/>
          <w:b/>
          <w:color w:val="000000"/>
          <w:sz w:val="24"/>
          <w:szCs w:val="24"/>
        </w:rPr>
        <w:t xml:space="preserve"> </w:t>
      </w:r>
      <w:r w:rsidR="007D292C" w:rsidRPr="00A31A6F">
        <w:rPr>
          <w:rFonts w:cs="Century Gothic"/>
          <w:color w:val="000000"/>
          <w:sz w:val="24"/>
          <w:szCs w:val="24"/>
        </w:rPr>
        <w:t xml:space="preserve">MADURA GIERASIŃSKA ANNA, KOWALA-KOLONIA ul. Radomska 155, 26-624 KOWALA (cena oferty: 106.764,00 </w:t>
      </w:r>
      <w:proofErr w:type="gramStart"/>
      <w:r w:rsidR="007D292C" w:rsidRPr="00A31A6F">
        <w:rPr>
          <w:rFonts w:cs="Century Gothic"/>
          <w:color w:val="000000"/>
          <w:sz w:val="24"/>
          <w:szCs w:val="24"/>
        </w:rPr>
        <w:t>zł</w:t>
      </w:r>
      <w:proofErr w:type="gramEnd"/>
      <w:r w:rsidR="007D292C" w:rsidRPr="00A31A6F">
        <w:rPr>
          <w:rFonts w:cs="Century Gothic"/>
          <w:color w:val="000000"/>
          <w:sz w:val="24"/>
          <w:szCs w:val="24"/>
        </w:rPr>
        <w:t>).</w:t>
      </w:r>
    </w:p>
    <w:p w:rsidR="007D292C" w:rsidRPr="00A31A6F" w:rsidRDefault="007D292C" w:rsidP="007D292C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sz w:val="24"/>
          <w:szCs w:val="24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dniu 28.02.2025 </w:t>
      </w:r>
      <w:proofErr w:type="gramStart"/>
      <w:r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sz w:val="24"/>
          <w:szCs w:val="24"/>
          <w:lang w:eastAsia="ar-SA"/>
        </w:rPr>
        <w:t xml:space="preserve">. ogłoszono postępowanie o udzielenie zamówienia pn. „Budowa sali gimnastycznej, samorządowego żłobka oraz samorządowego przedszkola przy Zespole Szkolno – Przedszkolnym w Uszczynie w formule zaprojektuj i wybuduj”. </w:t>
      </w:r>
      <w:r w:rsidRPr="00A31A6F">
        <w:rPr>
          <w:sz w:val="24"/>
          <w:szCs w:val="24"/>
        </w:rPr>
        <w:t>Przedmiotem zamówienia jest zaprojektowanie, wykonanie robót budowlanych oraz uzyskanie pozwoleń na użytkowanie dla trzech zadań inwestycyjnych:</w:t>
      </w:r>
    </w:p>
    <w:p w:rsidR="007D292C" w:rsidRPr="00A31A6F" w:rsidRDefault="007D292C" w:rsidP="004A51DD">
      <w:pPr>
        <w:numPr>
          <w:ilvl w:val="0"/>
          <w:numId w:val="21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rPr>
          <w:sz w:val="24"/>
          <w:szCs w:val="24"/>
        </w:rPr>
      </w:pPr>
      <w:r w:rsidRPr="00A31A6F">
        <w:rPr>
          <w:rFonts w:eastAsia="Arial Unicode MS" w:cs="Times New Roman"/>
          <w:color w:val="000000"/>
          <w:sz w:val="24"/>
          <w:szCs w:val="24"/>
          <w:u w:color="000000"/>
          <w:lang w:eastAsia="pl-PL"/>
        </w:rPr>
        <w:t>Budowa</w:t>
      </w:r>
      <w:r w:rsidRPr="00A31A6F">
        <w:rPr>
          <w:sz w:val="24"/>
          <w:szCs w:val="24"/>
        </w:rPr>
        <w:t xml:space="preserve"> sali gimnastycznej przy Zespole Szkolno – Przedszkolnym w Uszczynie, w ramach zadania inwestycyjnego pn. „Budowa sali gimnastycznej przy Zespole Szkolno-Przedszkolnym w Uszczynie”, zadanie dofinansowane ze środków budżetu państwa, których dysponentem jest Minister Sportu i Turystyki, w ramach „Programu Olimpia – Program budowy przyszkolnych hal sportowych na 100-lecie pierwszych występów reprezentacji Polski na Igrzyskach Olimpijskich” – Zadanie 1,</w:t>
      </w:r>
    </w:p>
    <w:p w:rsidR="007D292C" w:rsidRPr="00A31A6F" w:rsidRDefault="007D292C" w:rsidP="004A51DD">
      <w:pPr>
        <w:numPr>
          <w:ilvl w:val="0"/>
          <w:numId w:val="21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rPr>
          <w:sz w:val="24"/>
          <w:szCs w:val="24"/>
        </w:rPr>
      </w:pPr>
      <w:r w:rsidRPr="00A31A6F">
        <w:rPr>
          <w:sz w:val="24"/>
          <w:szCs w:val="24"/>
        </w:rPr>
        <w:t xml:space="preserve">Budowa </w:t>
      </w:r>
      <w:r w:rsidRPr="00A31A6F">
        <w:rPr>
          <w:rFonts w:eastAsia="Arial Unicode MS" w:cs="Times New Roman"/>
          <w:color w:val="000000"/>
          <w:sz w:val="24"/>
          <w:szCs w:val="24"/>
          <w:u w:color="000000"/>
          <w:lang w:eastAsia="pl-PL"/>
        </w:rPr>
        <w:t>Samorządowego</w:t>
      </w:r>
      <w:r w:rsidRPr="00A31A6F">
        <w:rPr>
          <w:sz w:val="24"/>
          <w:szCs w:val="24"/>
        </w:rPr>
        <w:t xml:space="preserve"> Żłobka w Uszczynie, w ramach zadania </w:t>
      </w:r>
      <w:proofErr w:type="gramStart"/>
      <w:r w:rsidRPr="00A31A6F">
        <w:rPr>
          <w:sz w:val="24"/>
          <w:szCs w:val="24"/>
        </w:rPr>
        <w:t>inwestycyjnego  pn</w:t>
      </w:r>
      <w:proofErr w:type="gramEnd"/>
      <w:r w:rsidRPr="00A31A6F">
        <w:rPr>
          <w:sz w:val="24"/>
          <w:szCs w:val="24"/>
        </w:rPr>
        <w:t>. „Utworzenie 25 nowych miejsc opieki w ramach programu Aktywny Maluch 2022-2029 w Żłobku Samorządowym w Uszczynie przy ul. Szkolnej 12”, zadanie dofinansowane z środków KPO w ramach programu pn. „Program rozwoju instytucji opieki nad dziećmi w wieku do lat 3 Aktywny Maluch 2022–2029”  - Zadanie 2,</w:t>
      </w:r>
    </w:p>
    <w:p w:rsidR="007D292C" w:rsidRPr="00A31A6F" w:rsidRDefault="007D292C" w:rsidP="004A51DD">
      <w:pPr>
        <w:numPr>
          <w:ilvl w:val="0"/>
          <w:numId w:val="21"/>
        </w:numPr>
        <w:tabs>
          <w:tab w:val="left" w:pos="0"/>
          <w:tab w:val="left" w:pos="426"/>
        </w:tabs>
        <w:spacing w:after="0" w:line="276" w:lineRule="auto"/>
        <w:ind w:left="0" w:firstLine="0"/>
        <w:contextualSpacing/>
        <w:rPr>
          <w:sz w:val="24"/>
          <w:szCs w:val="24"/>
        </w:rPr>
      </w:pPr>
      <w:r w:rsidRPr="00A31A6F">
        <w:rPr>
          <w:sz w:val="24"/>
          <w:szCs w:val="24"/>
        </w:rPr>
        <w:t xml:space="preserve">Budowa </w:t>
      </w:r>
      <w:r w:rsidRPr="00A31A6F">
        <w:rPr>
          <w:rFonts w:eastAsia="Arial Unicode MS" w:cs="Times New Roman"/>
          <w:color w:val="000000"/>
          <w:sz w:val="24"/>
          <w:szCs w:val="24"/>
          <w:u w:color="000000"/>
          <w:lang w:eastAsia="pl-PL"/>
        </w:rPr>
        <w:t>Samorządowego</w:t>
      </w:r>
      <w:r w:rsidRPr="00A31A6F">
        <w:rPr>
          <w:sz w:val="24"/>
          <w:szCs w:val="24"/>
        </w:rPr>
        <w:t xml:space="preserve"> Przedszkola w </w:t>
      </w:r>
      <w:proofErr w:type="gramStart"/>
      <w:r w:rsidRPr="00A31A6F">
        <w:rPr>
          <w:sz w:val="24"/>
          <w:szCs w:val="24"/>
        </w:rPr>
        <w:t>Uszczynie,  w</w:t>
      </w:r>
      <w:proofErr w:type="gramEnd"/>
      <w:r w:rsidRPr="00A31A6F">
        <w:rPr>
          <w:sz w:val="24"/>
          <w:szCs w:val="24"/>
        </w:rPr>
        <w:t xml:space="preserve"> ramach zadania inwestycyjnego pn. „Budowa Samorządowego Przedszkola w Uszczynie” - Zadanie 3.</w:t>
      </w:r>
    </w:p>
    <w:p w:rsidR="004A51DD" w:rsidRPr="00A31A6F" w:rsidRDefault="004A51DD" w:rsidP="004A51DD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Planowany termin składania ofert: </w:t>
      </w:r>
      <w:r w:rsidR="001E7DD3">
        <w:rPr>
          <w:rFonts w:eastAsia="TimesNewRoman" w:cs="Times New Roman"/>
          <w:b/>
          <w:sz w:val="24"/>
          <w:szCs w:val="24"/>
          <w:lang w:eastAsia="ar-SA"/>
        </w:rPr>
        <w:t>01.04</w:t>
      </w:r>
      <w:bookmarkStart w:id="0" w:name="_GoBack"/>
      <w:bookmarkEnd w:id="0"/>
      <w:r w:rsidRPr="00A31A6F">
        <w:rPr>
          <w:rFonts w:eastAsia="TimesNewRoman" w:cs="Times New Roman"/>
          <w:b/>
          <w:sz w:val="24"/>
          <w:szCs w:val="24"/>
          <w:lang w:eastAsia="ar-SA"/>
        </w:rPr>
        <w:t>.2025 r. do godz. 10.00.</w:t>
      </w:r>
    </w:p>
    <w:p w:rsidR="004A51DD" w:rsidRPr="00A31A6F" w:rsidRDefault="004A51DD" w:rsidP="004A51DD">
      <w:pPr>
        <w:numPr>
          <w:ilvl w:val="0"/>
          <w:numId w:val="4"/>
        </w:numPr>
        <w:tabs>
          <w:tab w:val="left" w:pos="284"/>
        </w:tabs>
        <w:suppressAutoHyphens/>
        <w:autoSpaceDE w:val="0"/>
        <w:spacing w:after="0" w:line="276" w:lineRule="auto"/>
        <w:ind w:left="0" w:firstLine="0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dniu 06.03.2025 </w:t>
      </w:r>
      <w:proofErr w:type="gramStart"/>
      <w:r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sz w:val="24"/>
          <w:szCs w:val="24"/>
          <w:lang w:eastAsia="ar-SA"/>
        </w:rPr>
        <w:t>. ogłoszono postępowanie o udzielenie zamówienia pn. „Remont nawierzchni jezdni i poboczy o długości ok. 1,5 km ul. Południowej w Sulejowie – Etap I”.</w:t>
      </w: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 </w:t>
      </w:r>
      <w:r w:rsidRPr="00A31A6F">
        <w:rPr>
          <w:sz w:val="24"/>
          <w:szCs w:val="24"/>
        </w:rPr>
        <w:t>Przedmiotem zamówienia jest zagospodarowanie terenu objętego inwestycją polegającą na remoncie nawierzchni jezdni i poboczy o długości ok. 1,5 km ul. Południowej w Sulejowie – Etap I w ramach zadania inwestycyjnego pn.: Budowa, przebudowa ulicy Południowej we Włodzimierzowie i ulicy Południowej w Sulejowie.”</w:t>
      </w:r>
    </w:p>
    <w:p w:rsidR="004B7A98" w:rsidRPr="00A31A6F" w:rsidRDefault="004A51DD" w:rsidP="004A51DD">
      <w:pPr>
        <w:tabs>
          <w:tab w:val="left" w:pos="284"/>
        </w:tabs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Planowany termin składania ofert: 21.03.2025 </w:t>
      </w:r>
      <w:proofErr w:type="gramStart"/>
      <w:r w:rsidRPr="00A31A6F">
        <w:rPr>
          <w:rFonts w:eastAsia="TimesNewRoman" w:cs="Times New Roman"/>
          <w:b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b/>
          <w:sz w:val="24"/>
          <w:szCs w:val="24"/>
          <w:lang w:eastAsia="ar-SA"/>
        </w:rPr>
        <w:t>. do godz. 10.00.</w:t>
      </w:r>
    </w:p>
    <w:p w:rsidR="00822514" w:rsidRPr="00A31A6F" w:rsidRDefault="00822514" w:rsidP="004A51DD">
      <w:pPr>
        <w:tabs>
          <w:tab w:val="left" w:pos="284"/>
        </w:tabs>
        <w:suppressAutoHyphens/>
        <w:autoSpaceDE w:val="0"/>
        <w:spacing w:after="48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474D28" w:rsidRPr="00A31A6F" w:rsidRDefault="003362B0" w:rsidP="004A51DD">
      <w:pPr>
        <w:tabs>
          <w:tab w:val="num" w:pos="426"/>
        </w:tabs>
        <w:suppressAutoHyphens/>
        <w:autoSpaceDE w:val="0"/>
        <w:spacing w:before="2280" w:after="0" w:line="276" w:lineRule="auto"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lastRenderedPageBreak/>
        <w:t>Z</w:t>
      </w:r>
      <w:r w:rsidR="009A354D" w:rsidRPr="00A31A6F">
        <w:rPr>
          <w:rFonts w:eastAsia="TimesNewRoman" w:cs="Times New Roman"/>
          <w:b/>
          <w:sz w:val="24"/>
          <w:szCs w:val="24"/>
          <w:lang w:eastAsia="ar-SA"/>
        </w:rPr>
        <w:t>apytania</w:t>
      </w:r>
      <w:r w:rsidRPr="00A31A6F">
        <w:rPr>
          <w:rFonts w:eastAsia="TimesNewRoman" w:cs="Times New Roman"/>
          <w:b/>
          <w:sz w:val="24"/>
          <w:szCs w:val="24"/>
          <w:lang w:eastAsia="ar-SA"/>
        </w:rPr>
        <w:t xml:space="preserve"> ofertowe/Zlecenia (Zamówienia publiczne poniżej 130.000,00 </w:t>
      </w:r>
      <w:proofErr w:type="gramStart"/>
      <w:r w:rsidRPr="00A31A6F">
        <w:rPr>
          <w:rFonts w:eastAsia="TimesNewRoman" w:cs="Times New Roman"/>
          <w:b/>
          <w:sz w:val="24"/>
          <w:szCs w:val="24"/>
          <w:lang w:eastAsia="ar-SA"/>
        </w:rPr>
        <w:t>zł</w:t>
      </w:r>
      <w:proofErr w:type="gramEnd"/>
      <w:r w:rsidRPr="00A31A6F">
        <w:rPr>
          <w:rFonts w:eastAsia="TimesNewRoman" w:cs="Times New Roman"/>
          <w:b/>
          <w:sz w:val="24"/>
          <w:szCs w:val="24"/>
          <w:lang w:eastAsia="ar-SA"/>
        </w:rPr>
        <w:t>):</w:t>
      </w:r>
    </w:p>
    <w:p w:rsidR="00B40658" w:rsidRPr="00A31A6F" w:rsidRDefault="00B40658" w:rsidP="00B40658">
      <w:pPr>
        <w:numPr>
          <w:ilvl w:val="0"/>
          <w:numId w:val="16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eastAsia="Times New Roman" w:cs="Calibri"/>
          <w:b/>
          <w:sz w:val="24"/>
          <w:szCs w:val="24"/>
          <w:lang w:eastAsia="zh-CN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ogłoszonym zapytaniu ofertowym na zadanie pn. „Wykonanie wielobranżowej dokumentacji projektowo – kosztorysowej wraz z uzyskaniem pozwolenia na budowę trzech kładek na rzece Luciąży połączonych wyniesionymi ścieżkami oraz infrastruktury towarzyszącej” w terminie składania ofert (tj. do 18.02.2025 </w:t>
      </w:r>
      <w:proofErr w:type="gramStart"/>
      <w:r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sz w:val="24"/>
          <w:szCs w:val="24"/>
          <w:lang w:eastAsia="ar-SA"/>
        </w:rPr>
        <w:t xml:space="preserve">. do godz. 10.00) wpłynęły 4 oferty: </w:t>
      </w:r>
    </w:p>
    <w:tbl>
      <w:tblPr>
        <w:tblStyle w:val="Tabela-Siatka2"/>
        <w:tblW w:w="7650" w:type="dxa"/>
        <w:jc w:val="center"/>
        <w:tblLayout w:type="fixed"/>
        <w:tblLook w:val="0000" w:firstRow="0" w:lastRow="0" w:firstColumn="0" w:lastColumn="0" w:noHBand="0" w:noVBand="0"/>
        <w:tblCaption w:val="Nazwa i cena ofert wykonawców"/>
        <w:tblDescription w:val="Tabela zawiera Nazwę (firmę) i adres Wykonawcy, Nazwę kryterium, Wartość w zł&#10;wykonawców, którzy złożyli oferty&#10;"/>
      </w:tblPr>
      <w:tblGrid>
        <w:gridCol w:w="596"/>
        <w:gridCol w:w="4644"/>
        <w:gridCol w:w="2410"/>
      </w:tblGrid>
      <w:tr w:rsidR="00B40658" w:rsidRPr="00B40658" w:rsidTr="002B4ECF">
        <w:trPr>
          <w:tblHeader/>
          <w:jc w:val="center"/>
        </w:trPr>
        <w:tc>
          <w:tcPr>
            <w:tcW w:w="596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644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410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B40658" w:rsidRPr="00B40658" w:rsidTr="002B4ECF">
        <w:trPr>
          <w:jc w:val="center"/>
        </w:trPr>
        <w:tc>
          <w:tcPr>
            <w:tcW w:w="596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 xml:space="preserve">BAK Sp. z o. </w:t>
            </w:r>
            <w:proofErr w:type="gramStart"/>
            <w:r w:rsidRPr="00B40658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>.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proofErr w:type="gramStart"/>
            <w:r w:rsidRPr="00B40658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>. Kościuszki 53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>85-079 Bydgoszcz</w:t>
            </w:r>
          </w:p>
        </w:tc>
        <w:tc>
          <w:tcPr>
            <w:tcW w:w="2410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color w:val="000000"/>
                <w:sz w:val="24"/>
                <w:szCs w:val="24"/>
              </w:rPr>
              <w:t>399.750,00</w:t>
            </w:r>
          </w:p>
        </w:tc>
      </w:tr>
      <w:tr w:rsidR="00B40658" w:rsidRPr="00B40658" w:rsidTr="002B4ECF">
        <w:trPr>
          <w:jc w:val="center"/>
        </w:trPr>
        <w:tc>
          <w:tcPr>
            <w:tcW w:w="596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>PALMETT Sp. z o.</w:t>
            </w:r>
            <w:proofErr w:type="gramStart"/>
            <w:r w:rsidRPr="00B40658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 xml:space="preserve">. Sp. k. 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proofErr w:type="gramStart"/>
            <w:r w:rsidRPr="00B40658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 xml:space="preserve">. F. </w:t>
            </w:r>
            <w:proofErr w:type="spellStart"/>
            <w:r w:rsidRPr="00B40658">
              <w:rPr>
                <w:rFonts w:cs="Arial"/>
                <w:sz w:val="24"/>
                <w:szCs w:val="24"/>
              </w:rPr>
              <w:t>Groëra</w:t>
            </w:r>
            <w:proofErr w:type="spellEnd"/>
            <w:r w:rsidRPr="00B40658">
              <w:rPr>
                <w:rFonts w:cs="Arial"/>
                <w:sz w:val="24"/>
                <w:szCs w:val="24"/>
              </w:rPr>
              <w:t xml:space="preserve"> 10B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>03-341 Warszawa</w:t>
            </w:r>
          </w:p>
        </w:tc>
        <w:tc>
          <w:tcPr>
            <w:tcW w:w="2410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color w:val="000000"/>
                <w:sz w:val="24"/>
                <w:szCs w:val="24"/>
              </w:rPr>
              <w:t>549.077,00</w:t>
            </w:r>
          </w:p>
        </w:tc>
      </w:tr>
      <w:tr w:rsidR="00B40658" w:rsidRPr="00B40658" w:rsidTr="002B4ECF">
        <w:trPr>
          <w:jc w:val="center"/>
        </w:trPr>
        <w:tc>
          <w:tcPr>
            <w:tcW w:w="596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proofErr w:type="spellStart"/>
            <w:r w:rsidRPr="00B40658">
              <w:rPr>
                <w:rFonts w:cs="Arial"/>
                <w:sz w:val="24"/>
                <w:szCs w:val="24"/>
              </w:rPr>
              <w:t>Saneccy</w:t>
            </w:r>
            <w:proofErr w:type="spellEnd"/>
            <w:r w:rsidRPr="00B40658">
              <w:rPr>
                <w:rFonts w:cs="Arial"/>
                <w:sz w:val="24"/>
                <w:szCs w:val="24"/>
              </w:rPr>
              <w:t xml:space="preserve"> spółka z ograniczoną odpowiedzialnością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proofErr w:type="gramStart"/>
            <w:r w:rsidRPr="00B40658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 xml:space="preserve">. Jana Zamoyskiego 30/2b 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>30-523 Kraków</w:t>
            </w:r>
          </w:p>
        </w:tc>
        <w:tc>
          <w:tcPr>
            <w:tcW w:w="2410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color w:val="000000"/>
                <w:sz w:val="24"/>
                <w:szCs w:val="24"/>
              </w:rPr>
              <w:t>1.143.000,00</w:t>
            </w:r>
          </w:p>
        </w:tc>
      </w:tr>
      <w:tr w:rsidR="00B40658" w:rsidRPr="00B40658" w:rsidTr="002B4ECF">
        <w:trPr>
          <w:jc w:val="center"/>
        </w:trPr>
        <w:tc>
          <w:tcPr>
            <w:tcW w:w="596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 xml:space="preserve">SART Sp. z o. </w:t>
            </w:r>
            <w:proofErr w:type="gramStart"/>
            <w:r w:rsidRPr="00B40658">
              <w:rPr>
                <w:rFonts w:cs="Arial"/>
                <w:sz w:val="24"/>
                <w:szCs w:val="24"/>
              </w:rPr>
              <w:t>o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 xml:space="preserve">.  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proofErr w:type="gramStart"/>
            <w:r w:rsidRPr="00B40658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B40658">
              <w:rPr>
                <w:rFonts w:cs="Arial"/>
                <w:sz w:val="24"/>
                <w:szCs w:val="24"/>
              </w:rPr>
              <w:t>. Czerwonych Maków 11</w:t>
            </w:r>
          </w:p>
          <w:p w:rsidR="00B40658" w:rsidRPr="00B40658" w:rsidRDefault="00B40658" w:rsidP="00B40658">
            <w:pPr>
              <w:rPr>
                <w:rFonts w:cs="Arial"/>
                <w:sz w:val="24"/>
                <w:szCs w:val="24"/>
              </w:rPr>
            </w:pPr>
            <w:r w:rsidRPr="00B40658">
              <w:rPr>
                <w:rFonts w:cs="Arial"/>
                <w:sz w:val="24"/>
                <w:szCs w:val="24"/>
              </w:rPr>
              <w:t>05-800 Pruszków</w:t>
            </w:r>
          </w:p>
        </w:tc>
        <w:tc>
          <w:tcPr>
            <w:tcW w:w="2410" w:type="dxa"/>
          </w:tcPr>
          <w:p w:rsidR="00B40658" w:rsidRPr="00B40658" w:rsidRDefault="00B40658" w:rsidP="00B406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40658">
              <w:rPr>
                <w:rFonts w:cs="Arial"/>
                <w:color w:val="000000"/>
                <w:sz w:val="24"/>
                <w:szCs w:val="24"/>
              </w:rPr>
              <w:t>590.400,00</w:t>
            </w:r>
          </w:p>
        </w:tc>
      </w:tr>
    </w:tbl>
    <w:p w:rsidR="00B40658" w:rsidRDefault="00B40658" w:rsidP="00B40658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A31A6F">
        <w:rPr>
          <w:rFonts w:eastAsia="Times New Roman" w:cs="Calibri"/>
          <w:sz w:val="24"/>
          <w:szCs w:val="24"/>
          <w:lang w:eastAsia="zh-CN"/>
        </w:rPr>
        <w:t xml:space="preserve">W dniu 21.02.2025 </w:t>
      </w:r>
      <w:proofErr w:type="gramStart"/>
      <w:r w:rsidRPr="00A31A6F">
        <w:rPr>
          <w:rFonts w:eastAsia="Times New Roman" w:cs="Calibri"/>
          <w:sz w:val="24"/>
          <w:szCs w:val="24"/>
          <w:lang w:eastAsia="zh-CN"/>
        </w:rPr>
        <w:t>r</w:t>
      </w:r>
      <w:proofErr w:type="gramEnd"/>
      <w:r w:rsidRPr="00A31A6F">
        <w:rPr>
          <w:rFonts w:eastAsia="Times New Roman" w:cs="Calibri"/>
          <w:sz w:val="24"/>
          <w:szCs w:val="24"/>
          <w:lang w:eastAsia="zh-CN"/>
        </w:rPr>
        <w:t xml:space="preserve">. zamknięto postępowanie bez wybrania którejkolwiek z ofert. </w:t>
      </w:r>
    </w:p>
    <w:p w:rsidR="0078319B" w:rsidRPr="00A31A6F" w:rsidRDefault="0078319B" w:rsidP="00B40658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rFonts w:eastAsia="Times New Roman" w:cs="Calibri"/>
          <w:sz w:val="24"/>
          <w:szCs w:val="24"/>
          <w:lang w:eastAsia="zh-CN"/>
        </w:rPr>
      </w:pPr>
    </w:p>
    <w:p w:rsidR="00A22615" w:rsidRPr="00A31A6F" w:rsidRDefault="00B40658" w:rsidP="00B40658">
      <w:pPr>
        <w:numPr>
          <w:ilvl w:val="0"/>
          <w:numId w:val="16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eastAsia="Times New Roman" w:cs="Calibri"/>
          <w:b/>
          <w:sz w:val="24"/>
          <w:szCs w:val="24"/>
          <w:lang w:eastAsia="zh-CN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>W ogłoszonym zapytaniu ofertowym na zadanie pn. „</w:t>
      </w:r>
      <w:r w:rsidRPr="00A31A6F">
        <w:rPr>
          <w:rFonts w:cs="Calibri"/>
          <w:sz w:val="24"/>
          <w:szCs w:val="24"/>
        </w:rPr>
        <w:t>Wykonanie dokumentacji projektowo-kosztorysowej dla budowy i rozbudowy kanalizacji sanitarnej w ulicach: Piotrkowska, Milejowska, Szkolna i Górna w miejscowości Sulejów</w:t>
      </w:r>
      <w:r w:rsidR="00A22615" w:rsidRPr="00A31A6F">
        <w:rPr>
          <w:rFonts w:eastAsia="TimesNewRoman" w:cs="Times New Roman"/>
          <w:sz w:val="24"/>
          <w:szCs w:val="24"/>
          <w:lang w:eastAsia="ar-SA"/>
        </w:rPr>
        <w:t>” w terminie składania ofert (tj.</w:t>
      </w:r>
      <w:r w:rsidRPr="00A31A6F">
        <w:rPr>
          <w:rFonts w:eastAsia="TimesNewRoman" w:cs="Times New Roman"/>
          <w:sz w:val="24"/>
          <w:szCs w:val="24"/>
          <w:lang w:eastAsia="ar-SA"/>
        </w:rPr>
        <w:t xml:space="preserve"> </w:t>
      </w:r>
      <w:r w:rsidR="00A22615" w:rsidRPr="00A31A6F">
        <w:rPr>
          <w:rFonts w:eastAsia="TimesNewRoman" w:cs="Times New Roman"/>
          <w:sz w:val="24"/>
          <w:szCs w:val="24"/>
          <w:lang w:eastAsia="ar-SA"/>
        </w:rPr>
        <w:t xml:space="preserve">do 28.02.2025 </w:t>
      </w:r>
      <w:proofErr w:type="gramStart"/>
      <w:r w:rsidR="00A22615"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="00A22615" w:rsidRPr="00A31A6F">
        <w:rPr>
          <w:rFonts w:eastAsia="TimesNewRoman" w:cs="Times New Roman"/>
          <w:sz w:val="24"/>
          <w:szCs w:val="24"/>
          <w:lang w:eastAsia="ar-SA"/>
        </w:rPr>
        <w:t xml:space="preserve">. do godz. 12.00) wpłynęły 2 oferty: </w:t>
      </w:r>
    </w:p>
    <w:tbl>
      <w:tblPr>
        <w:tblStyle w:val="Tabela-Siatka"/>
        <w:tblW w:w="7650" w:type="dxa"/>
        <w:jc w:val="center"/>
        <w:tblLayout w:type="fixed"/>
        <w:tblLook w:val="0000" w:firstRow="0" w:lastRow="0" w:firstColumn="0" w:lastColumn="0" w:noHBand="0" w:noVBand="0"/>
        <w:tblCaption w:val="Nazwa i cena ofert wykonawców"/>
        <w:tblDescription w:val="Tabela zawiera Nazwę (firmę) i adres Wykonawcy, Nazwę kryterium, Wartość w zł&#10;wykonawców, którzy złożyli oferty&#10;"/>
      </w:tblPr>
      <w:tblGrid>
        <w:gridCol w:w="596"/>
        <w:gridCol w:w="4644"/>
        <w:gridCol w:w="2410"/>
      </w:tblGrid>
      <w:tr w:rsidR="00A22615" w:rsidRPr="00A31A6F" w:rsidTr="002B4ECF">
        <w:trPr>
          <w:tblHeader/>
          <w:jc w:val="center"/>
        </w:trPr>
        <w:tc>
          <w:tcPr>
            <w:tcW w:w="596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644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2410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b/>
                <w:bCs/>
                <w:color w:val="000000"/>
                <w:sz w:val="24"/>
                <w:szCs w:val="24"/>
              </w:rPr>
              <w:t>Wartość w zł</w:t>
            </w:r>
          </w:p>
        </w:tc>
      </w:tr>
      <w:tr w:rsidR="00A22615" w:rsidRPr="00A31A6F" w:rsidTr="002B4ECF">
        <w:trPr>
          <w:jc w:val="center"/>
        </w:trPr>
        <w:tc>
          <w:tcPr>
            <w:tcW w:w="596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A22615" w:rsidRPr="00A31A6F" w:rsidRDefault="00A22615" w:rsidP="002B4ECF">
            <w:pPr>
              <w:rPr>
                <w:rFonts w:cs="Arial"/>
                <w:sz w:val="24"/>
                <w:szCs w:val="24"/>
              </w:rPr>
            </w:pPr>
            <w:r w:rsidRPr="00A31A6F">
              <w:rPr>
                <w:rFonts w:cs="Arial"/>
                <w:sz w:val="24"/>
                <w:szCs w:val="24"/>
              </w:rPr>
              <w:t>LT Projekt Tomasz Czajka</w:t>
            </w:r>
          </w:p>
          <w:p w:rsidR="00A22615" w:rsidRPr="00A31A6F" w:rsidRDefault="00A22615" w:rsidP="002B4ECF">
            <w:pPr>
              <w:rPr>
                <w:rFonts w:cs="Arial"/>
                <w:sz w:val="24"/>
                <w:szCs w:val="24"/>
              </w:rPr>
            </w:pPr>
            <w:proofErr w:type="gramStart"/>
            <w:r w:rsidRPr="00A31A6F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A31A6F">
              <w:rPr>
                <w:rFonts w:cs="Arial"/>
                <w:sz w:val="24"/>
                <w:szCs w:val="24"/>
              </w:rPr>
              <w:t>. Tyrmanda 8/17</w:t>
            </w:r>
          </w:p>
          <w:p w:rsidR="00A22615" w:rsidRPr="00A31A6F" w:rsidRDefault="00A22615" w:rsidP="002B4ECF">
            <w:pPr>
              <w:rPr>
                <w:rFonts w:cs="Arial"/>
                <w:sz w:val="24"/>
                <w:szCs w:val="24"/>
              </w:rPr>
            </w:pPr>
            <w:r w:rsidRPr="00A31A6F">
              <w:rPr>
                <w:rFonts w:cs="Arial"/>
                <w:sz w:val="24"/>
                <w:szCs w:val="24"/>
              </w:rPr>
              <w:t>93-218 Łódź</w:t>
            </w:r>
          </w:p>
        </w:tc>
        <w:tc>
          <w:tcPr>
            <w:tcW w:w="2410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color w:val="000000"/>
                <w:sz w:val="24"/>
                <w:szCs w:val="24"/>
              </w:rPr>
              <w:t>100.860,00</w:t>
            </w:r>
          </w:p>
        </w:tc>
      </w:tr>
      <w:tr w:rsidR="00A22615" w:rsidRPr="00A31A6F" w:rsidTr="002B4ECF">
        <w:trPr>
          <w:jc w:val="center"/>
        </w:trPr>
        <w:tc>
          <w:tcPr>
            <w:tcW w:w="596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A22615" w:rsidRPr="00A31A6F" w:rsidRDefault="00A22615" w:rsidP="002B4ECF">
            <w:pPr>
              <w:rPr>
                <w:rFonts w:cs="Arial"/>
                <w:sz w:val="24"/>
                <w:szCs w:val="24"/>
              </w:rPr>
            </w:pPr>
            <w:r w:rsidRPr="00A31A6F">
              <w:rPr>
                <w:rFonts w:cs="Arial"/>
                <w:sz w:val="24"/>
                <w:szCs w:val="24"/>
              </w:rPr>
              <w:t>VENI Lidia Przybył</w:t>
            </w:r>
          </w:p>
          <w:p w:rsidR="00A22615" w:rsidRPr="00A31A6F" w:rsidRDefault="00A22615" w:rsidP="002B4ECF">
            <w:pPr>
              <w:rPr>
                <w:rFonts w:cs="Arial"/>
                <w:sz w:val="24"/>
                <w:szCs w:val="24"/>
              </w:rPr>
            </w:pPr>
            <w:proofErr w:type="gramStart"/>
            <w:r w:rsidRPr="00A31A6F">
              <w:rPr>
                <w:rFonts w:cs="Arial"/>
                <w:sz w:val="24"/>
                <w:szCs w:val="24"/>
              </w:rPr>
              <w:t>ul</w:t>
            </w:r>
            <w:proofErr w:type="gramEnd"/>
            <w:r w:rsidRPr="00A31A6F">
              <w:rPr>
                <w:rFonts w:cs="Arial"/>
                <w:sz w:val="24"/>
                <w:szCs w:val="24"/>
              </w:rPr>
              <w:t>. Szafirowa 9</w:t>
            </w:r>
          </w:p>
          <w:p w:rsidR="00A22615" w:rsidRPr="00A31A6F" w:rsidRDefault="00A22615" w:rsidP="002B4ECF">
            <w:pPr>
              <w:rPr>
                <w:rFonts w:cs="Arial"/>
                <w:sz w:val="24"/>
                <w:szCs w:val="24"/>
              </w:rPr>
            </w:pPr>
            <w:r w:rsidRPr="00A31A6F">
              <w:rPr>
                <w:rFonts w:cs="Arial"/>
                <w:sz w:val="24"/>
                <w:szCs w:val="24"/>
              </w:rPr>
              <w:t>98-220 Tymienice</w:t>
            </w:r>
          </w:p>
        </w:tc>
        <w:tc>
          <w:tcPr>
            <w:tcW w:w="2410" w:type="dxa"/>
          </w:tcPr>
          <w:p w:rsidR="00A22615" w:rsidRPr="00A31A6F" w:rsidRDefault="00A22615" w:rsidP="002B4EC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1A6F">
              <w:rPr>
                <w:rFonts w:cs="Arial"/>
                <w:color w:val="000000"/>
                <w:sz w:val="24"/>
                <w:szCs w:val="24"/>
              </w:rPr>
              <w:t>86.100,00</w:t>
            </w:r>
          </w:p>
        </w:tc>
      </w:tr>
    </w:tbl>
    <w:p w:rsidR="00A22615" w:rsidRPr="00A31A6F" w:rsidRDefault="00A22615" w:rsidP="00A22615">
      <w:pPr>
        <w:spacing w:after="0" w:line="276" w:lineRule="auto"/>
        <w:rPr>
          <w:rFonts w:eastAsia="TimesNewRoman" w:cs="Times New Roman"/>
          <w:sz w:val="24"/>
          <w:szCs w:val="24"/>
          <w:lang w:eastAsia="ar-SA"/>
        </w:rPr>
      </w:pPr>
    </w:p>
    <w:p w:rsidR="00A22615" w:rsidRPr="00A31A6F" w:rsidRDefault="00A22615" w:rsidP="00A22615">
      <w:pPr>
        <w:spacing w:after="0" w:line="276" w:lineRule="auto"/>
        <w:rPr>
          <w:rFonts w:cs="Times New Roman"/>
          <w:sz w:val="24"/>
          <w:szCs w:val="24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dniu 05.03.2025 </w:t>
      </w:r>
      <w:proofErr w:type="gramStart"/>
      <w:r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sz w:val="24"/>
          <w:szCs w:val="24"/>
          <w:lang w:eastAsia="ar-SA"/>
        </w:rPr>
        <w:t xml:space="preserve">. dokonano wyboru najkorzystniejszej oferty i zawarto umowę z firmą </w:t>
      </w:r>
      <w:r w:rsidRPr="00A31A6F">
        <w:rPr>
          <w:rFonts w:cstheme="minorHAnsi"/>
          <w:sz w:val="24"/>
          <w:szCs w:val="24"/>
        </w:rPr>
        <w:t>VENI Lidia Przybył, ul. Szafirowa 9, 98-220 Tymienice (wartość umowy:</w:t>
      </w:r>
      <w:r w:rsidRPr="00A31A6F">
        <w:rPr>
          <w:sz w:val="24"/>
          <w:szCs w:val="24"/>
        </w:rPr>
        <w:t xml:space="preserve"> 86.100,00 </w:t>
      </w:r>
      <w:proofErr w:type="gramStart"/>
      <w:r w:rsidRPr="00A31A6F">
        <w:rPr>
          <w:sz w:val="24"/>
          <w:szCs w:val="24"/>
        </w:rPr>
        <w:t>zł</w:t>
      </w:r>
      <w:proofErr w:type="gramEnd"/>
      <w:r w:rsidRPr="00A31A6F">
        <w:rPr>
          <w:sz w:val="24"/>
          <w:szCs w:val="24"/>
        </w:rPr>
        <w:t xml:space="preserve">). </w:t>
      </w:r>
    </w:p>
    <w:p w:rsidR="00B40658" w:rsidRPr="00A31A6F" w:rsidRDefault="00B40658" w:rsidP="00A22615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rFonts w:eastAsia="Times New Roman" w:cs="Calibri"/>
          <w:b/>
          <w:sz w:val="24"/>
          <w:szCs w:val="24"/>
          <w:lang w:eastAsia="zh-CN"/>
        </w:rPr>
      </w:pPr>
    </w:p>
    <w:p w:rsidR="00A31A6F" w:rsidRDefault="00BA1DFE" w:rsidP="00112DD4">
      <w:pPr>
        <w:numPr>
          <w:ilvl w:val="0"/>
          <w:numId w:val="16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sz w:val="24"/>
          <w:szCs w:val="24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dniu </w:t>
      </w:r>
      <w:r w:rsidR="00A31A6F" w:rsidRPr="00A31A6F">
        <w:rPr>
          <w:rFonts w:eastAsia="TimesNewRoman" w:cs="Times New Roman"/>
          <w:sz w:val="24"/>
          <w:szCs w:val="24"/>
          <w:lang w:eastAsia="ar-SA"/>
        </w:rPr>
        <w:t>28</w:t>
      </w:r>
      <w:r w:rsidRPr="00A31A6F">
        <w:rPr>
          <w:rFonts w:eastAsia="TimesNewRoman" w:cs="Times New Roman"/>
          <w:sz w:val="24"/>
          <w:szCs w:val="24"/>
          <w:lang w:eastAsia="ar-SA"/>
        </w:rPr>
        <w:t>.02</w:t>
      </w:r>
      <w:r w:rsidR="00D80274" w:rsidRPr="00A31A6F">
        <w:rPr>
          <w:rFonts w:eastAsia="TimesNewRoman" w:cs="Times New Roman"/>
          <w:sz w:val="24"/>
          <w:szCs w:val="24"/>
          <w:lang w:eastAsia="ar-SA"/>
        </w:rPr>
        <w:t>.</w:t>
      </w:r>
      <w:r w:rsidRPr="00A31A6F">
        <w:rPr>
          <w:rFonts w:eastAsia="TimesNewRoman" w:cs="Times New Roman"/>
          <w:sz w:val="24"/>
          <w:szCs w:val="24"/>
          <w:lang w:eastAsia="ar-SA"/>
        </w:rPr>
        <w:t xml:space="preserve">2025 </w:t>
      </w:r>
      <w:proofErr w:type="gramStart"/>
      <w:r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sz w:val="24"/>
          <w:szCs w:val="24"/>
          <w:lang w:eastAsia="ar-SA"/>
        </w:rPr>
        <w:t xml:space="preserve">. </w:t>
      </w:r>
      <w:r w:rsidR="00A31A6F" w:rsidRPr="00A31A6F">
        <w:rPr>
          <w:rFonts w:eastAsia="TimesNewRoman" w:cs="Times New Roman"/>
          <w:sz w:val="24"/>
          <w:szCs w:val="24"/>
          <w:lang w:eastAsia="ar-SA"/>
        </w:rPr>
        <w:t>dokonano rozeznania cenowego na „</w:t>
      </w:r>
      <w:r w:rsidR="00A31A6F" w:rsidRPr="00A31A6F">
        <w:rPr>
          <w:sz w:val="24"/>
          <w:szCs w:val="24"/>
        </w:rPr>
        <w:t xml:space="preserve">Wykonanie koncepcji rozbudowy oczyszczalni ścieków wraz z instalacją fermentacji beztlenowej osadu w miejscowości Sulejów”. W dniu 05.03.2025 </w:t>
      </w:r>
      <w:proofErr w:type="gramStart"/>
      <w:r w:rsidR="00A31A6F" w:rsidRPr="00A31A6F">
        <w:rPr>
          <w:sz w:val="24"/>
          <w:szCs w:val="24"/>
        </w:rPr>
        <w:t>r</w:t>
      </w:r>
      <w:proofErr w:type="gramEnd"/>
      <w:r w:rsidR="00A31A6F" w:rsidRPr="00A31A6F">
        <w:rPr>
          <w:sz w:val="24"/>
          <w:szCs w:val="24"/>
        </w:rPr>
        <w:t xml:space="preserve">. zawarto umowę z firmą </w:t>
      </w:r>
      <w:proofErr w:type="spellStart"/>
      <w:r w:rsidR="00A31A6F" w:rsidRPr="00A31A6F">
        <w:rPr>
          <w:sz w:val="24"/>
          <w:szCs w:val="24"/>
        </w:rPr>
        <w:t>Biowatt</w:t>
      </w:r>
      <w:proofErr w:type="spellEnd"/>
      <w:r w:rsidR="00A31A6F" w:rsidRPr="00A31A6F">
        <w:rPr>
          <w:sz w:val="24"/>
          <w:szCs w:val="24"/>
        </w:rPr>
        <w:t xml:space="preserve"> S.A. </w:t>
      </w:r>
      <w:proofErr w:type="gramStart"/>
      <w:r w:rsidR="00A31A6F" w:rsidRPr="00A31A6F">
        <w:rPr>
          <w:sz w:val="24"/>
          <w:szCs w:val="24"/>
        </w:rPr>
        <w:t>ul</w:t>
      </w:r>
      <w:proofErr w:type="gramEnd"/>
      <w:r w:rsidR="00A31A6F" w:rsidRPr="00A31A6F">
        <w:rPr>
          <w:sz w:val="24"/>
          <w:szCs w:val="24"/>
        </w:rPr>
        <w:t>. Blacharska 2, 61-006 Poznań</w:t>
      </w:r>
      <w:r w:rsidR="00A31A6F">
        <w:rPr>
          <w:sz w:val="24"/>
          <w:szCs w:val="24"/>
        </w:rPr>
        <w:t xml:space="preserve"> na kwotę </w:t>
      </w:r>
      <w:r w:rsidR="00E5456C">
        <w:rPr>
          <w:sz w:val="24"/>
          <w:szCs w:val="24"/>
        </w:rPr>
        <w:t xml:space="preserve">35.670,00 </w:t>
      </w:r>
      <w:proofErr w:type="gramStart"/>
      <w:r w:rsidR="00E5456C">
        <w:rPr>
          <w:sz w:val="24"/>
          <w:szCs w:val="24"/>
        </w:rPr>
        <w:t>zł</w:t>
      </w:r>
      <w:proofErr w:type="gramEnd"/>
      <w:r w:rsidR="00E5456C">
        <w:rPr>
          <w:sz w:val="24"/>
          <w:szCs w:val="24"/>
        </w:rPr>
        <w:t xml:space="preserve"> brutto. </w:t>
      </w:r>
    </w:p>
    <w:p w:rsidR="00E5456C" w:rsidRPr="00E5456C" w:rsidRDefault="00E5456C" w:rsidP="00E5456C">
      <w:pPr>
        <w:numPr>
          <w:ilvl w:val="0"/>
          <w:numId w:val="16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sz w:val="24"/>
          <w:szCs w:val="24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W dniu </w:t>
      </w:r>
      <w:r>
        <w:rPr>
          <w:rFonts w:eastAsia="TimesNewRoman" w:cs="Times New Roman"/>
          <w:sz w:val="24"/>
          <w:szCs w:val="24"/>
          <w:lang w:eastAsia="ar-SA"/>
        </w:rPr>
        <w:t>18.03.</w:t>
      </w:r>
      <w:r w:rsidRPr="00A31A6F">
        <w:rPr>
          <w:rFonts w:eastAsia="TimesNewRoman" w:cs="Times New Roman"/>
          <w:sz w:val="24"/>
          <w:szCs w:val="24"/>
          <w:lang w:eastAsia="ar-SA"/>
        </w:rPr>
        <w:t xml:space="preserve">2025 </w:t>
      </w:r>
      <w:proofErr w:type="gramStart"/>
      <w:r w:rsidRPr="00A31A6F">
        <w:rPr>
          <w:rFonts w:eastAsia="TimesNewRoman" w:cs="Times New Roman"/>
          <w:sz w:val="24"/>
          <w:szCs w:val="24"/>
          <w:lang w:eastAsia="ar-SA"/>
        </w:rPr>
        <w:t>r</w:t>
      </w:r>
      <w:proofErr w:type="gramEnd"/>
      <w:r w:rsidRPr="00A31A6F">
        <w:rPr>
          <w:rFonts w:eastAsia="TimesNewRoman" w:cs="Times New Roman"/>
          <w:sz w:val="24"/>
          <w:szCs w:val="24"/>
          <w:lang w:eastAsia="ar-SA"/>
        </w:rPr>
        <w:t>. dokonano rozeznania cenowego na „</w:t>
      </w:r>
      <w:r>
        <w:rPr>
          <w:rFonts w:eastAsia="TimesNewRoman" w:cs="Times New Roman"/>
          <w:sz w:val="24"/>
          <w:szCs w:val="24"/>
          <w:lang w:eastAsia="ar-SA"/>
        </w:rPr>
        <w:t>D</w:t>
      </w:r>
      <w:r w:rsidRPr="00E5456C">
        <w:rPr>
          <w:sz w:val="24"/>
          <w:szCs w:val="24"/>
        </w:rPr>
        <w:t>ostawę materiałów dydaktycznych dla nauczycieli szkolnych</w:t>
      </w:r>
      <w:r>
        <w:rPr>
          <w:sz w:val="24"/>
          <w:szCs w:val="24"/>
        </w:rPr>
        <w:t>”</w:t>
      </w:r>
      <w:r w:rsidRPr="00E5456C">
        <w:rPr>
          <w:sz w:val="24"/>
          <w:szCs w:val="24"/>
        </w:rPr>
        <w:t xml:space="preserve"> w związku z zawartą Umową o powierzenie Grantu </w:t>
      </w:r>
      <w:r w:rsidRPr="00E5456C">
        <w:rPr>
          <w:sz w:val="24"/>
          <w:szCs w:val="24"/>
        </w:rPr>
        <w:lastRenderedPageBreak/>
        <w:t>nr G/KPO/49/2025/SJ</w:t>
      </w:r>
      <w:r>
        <w:rPr>
          <w:sz w:val="24"/>
          <w:szCs w:val="24"/>
        </w:rPr>
        <w:t xml:space="preserve"> z Fundacją Orange</w:t>
      </w:r>
      <w:r w:rsidRPr="00E5456C">
        <w:rPr>
          <w:sz w:val="24"/>
          <w:szCs w:val="24"/>
        </w:rPr>
        <w:t xml:space="preserve"> w ramach Krajowego Planu Odbudowy i Zwiększenia Odporności Komponent C: Transformacja cyfrowa</w:t>
      </w:r>
    </w:p>
    <w:p w:rsidR="00E5456C" w:rsidRPr="00E5456C" w:rsidRDefault="00E5456C" w:rsidP="00E5456C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E5456C">
        <w:rPr>
          <w:sz w:val="24"/>
          <w:szCs w:val="24"/>
        </w:rPr>
        <w:t xml:space="preserve">Reforma: C2.1: Zwiększenie skali zastosowań rozwiązań cyfrowych w sferze publicznej, gospodarce i społeczeństwie </w:t>
      </w:r>
    </w:p>
    <w:p w:rsidR="00E5456C" w:rsidRPr="00E5456C" w:rsidRDefault="00E5456C" w:rsidP="00E5456C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E5456C">
        <w:rPr>
          <w:sz w:val="24"/>
          <w:szCs w:val="24"/>
        </w:rPr>
        <w:t>Inwestycja C2.1.3: E-kompetencje</w:t>
      </w:r>
    </w:p>
    <w:p w:rsidR="00E5456C" w:rsidRPr="00E5456C" w:rsidRDefault="00E5456C" w:rsidP="00E5456C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E5456C">
        <w:rPr>
          <w:sz w:val="24"/>
          <w:szCs w:val="24"/>
        </w:rPr>
        <w:t xml:space="preserve">Przedsięwzięcie pn. „Szkoła Jutr@”. </w:t>
      </w:r>
    </w:p>
    <w:p w:rsidR="00E5456C" w:rsidRDefault="00E5456C" w:rsidP="00E5456C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A31A6F">
        <w:rPr>
          <w:sz w:val="24"/>
          <w:szCs w:val="24"/>
        </w:rPr>
        <w:t xml:space="preserve">W dniu </w:t>
      </w:r>
      <w:r>
        <w:rPr>
          <w:sz w:val="24"/>
          <w:szCs w:val="24"/>
        </w:rPr>
        <w:t>18</w:t>
      </w:r>
      <w:r w:rsidRPr="00A31A6F">
        <w:rPr>
          <w:sz w:val="24"/>
          <w:szCs w:val="24"/>
        </w:rPr>
        <w:t xml:space="preserve">.03.2025 </w:t>
      </w:r>
      <w:proofErr w:type="gramStart"/>
      <w:r w:rsidRPr="00A31A6F">
        <w:rPr>
          <w:sz w:val="24"/>
          <w:szCs w:val="24"/>
        </w:rPr>
        <w:t>r</w:t>
      </w:r>
      <w:proofErr w:type="gramEnd"/>
      <w:r w:rsidRPr="00A31A6F">
        <w:rPr>
          <w:sz w:val="24"/>
          <w:szCs w:val="24"/>
        </w:rPr>
        <w:t xml:space="preserve">. </w:t>
      </w:r>
      <w:r>
        <w:rPr>
          <w:sz w:val="24"/>
          <w:szCs w:val="24"/>
        </w:rPr>
        <w:t>zlecono firmie INVAR PC MEDIA Sp. z o.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siedzibą w Sieradzu</w:t>
      </w:r>
      <w:r w:rsidR="0078319B">
        <w:rPr>
          <w:sz w:val="24"/>
          <w:szCs w:val="24"/>
        </w:rPr>
        <w:t>,</w:t>
      </w:r>
      <w:r>
        <w:rPr>
          <w:sz w:val="24"/>
          <w:szCs w:val="24"/>
        </w:rPr>
        <w:t xml:space="preserve"> Aleja Pokoju 11c dostawę materiałów dydaktycznych na kwotę </w:t>
      </w:r>
      <w:r w:rsidR="00335055">
        <w:rPr>
          <w:sz w:val="24"/>
          <w:szCs w:val="24"/>
        </w:rPr>
        <w:t>49.890,00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brutto. </w:t>
      </w:r>
    </w:p>
    <w:p w:rsidR="00E5456C" w:rsidRPr="00A31A6F" w:rsidRDefault="00E5456C" w:rsidP="00E5456C">
      <w:pPr>
        <w:tabs>
          <w:tab w:val="left" w:pos="284"/>
        </w:tabs>
        <w:overflowPunct w:val="0"/>
        <w:autoSpaceDN w:val="0"/>
        <w:adjustRightInd w:val="0"/>
        <w:spacing w:after="0" w:line="276" w:lineRule="auto"/>
        <w:rPr>
          <w:sz w:val="24"/>
          <w:szCs w:val="24"/>
        </w:rPr>
      </w:pPr>
    </w:p>
    <w:p w:rsidR="006F725F" w:rsidRPr="00A31A6F" w:rsidRDefault="006F725F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</w:p>
    <w:p w:rsidR="004E0DB0" w:rsidRPr="00A31A6F" w:rsidRDefault="001B20EA" w:rsidP="004309BD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b/>
          <w:sz w:val="24"/>
          <w:szCs w:val="24"/>
          <w:lang w:eastAsia="ar-SA"/>
        </w:rPr>
      </w:pPr>
      <w:r w:rsidRPr="00A31A6F">
        <w:rPr>
          <w:rFonts w:eastAsia="TimesNewRoman" w:cs="Times New Roman"/>
          <w:b/>
          <w:sz w:val="24"/>
          <w:szCs w:val="24"/>
          <w:lang w:eastAsia="ar-SA"/>
        </w:rPr>
        <w:t>Bieżące zadania</w:t>
      </w:r>
      <w:r w:rsidR="00E31984" w:rsidRPr="00A31A6F">
        <w:rPr>
          <w:rFonts w:eastAsia="TimesNewRoman" w:cs="Times New Roman"/>
          <w:b/>
          <w:sz w:val="24"/>
          <w:szCs w:val="24"/>
          <w:lang w:eastAsia="ar-SA"/>
        </w:rPr>
        <w:t>:</w:t>
      </w:r>
    </w:p>
    <w:p w:rsidR="00953D8C" w:rsidRPr="00953D8C" w:rsidRDefault="00D80274" w:rsidP="00953D8C">
      <w:pPr>
        <w:numPr>
          <w:ilvl w:val="0"/>
          <w:numId w:val="17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cstheme="minorHAnsi"/>
        </w:rPr>
      </w:pPr>
      <w:r w:rsidRPr="00953D8C">
        <w:rPr>
          <w:rFonts w:eastAsia="TimesNewRoman" w:cs="Times New Roman"/>
          <w:sz w:val="24"/>
          <w:szCs w:val="24"/>
          <w:lang w:eastAsia="ar-SA"/>
        </w:rPr>
        <w:t>Trwa opracowanie dokumentów</w:t>
      </w:r>
      <w:r w:rsidR="00193164" w:rsidRPr="00953D8C">
        <w:rPr>
          <w:rFonts w:eastAsia="TimesNewRoman" w:cs="Times New Roman"/>
          <w:sz w:val="24"/>
          <w:szCs w:val="24"/>
          <w:lang w:eastAsia="ar-SA"/>
        </w:rPr>
        <w:t xml:space="preserve"> zamówienia na </w:t>
      </w:r>
      <w:r w:rsidR="00335055" w:rsidRPr="00953D8C">
        <w:rPr>
          <w:rFonts w:eastAsia="TimesNewRoman" w:cs="Times New Roman"/>
          <w:sz w:val="24"/>
          <w:szCs w:val="24"/>
          <w:lang w:eastAsia="ar-SA"/>
        </w:rPr>
        <w:t xml:space="preserve">zadanie dotyczące budowy, przebudowy dróg, m.in. </w:t>
      </w:r>
      <w:r w:rsidR="00335055" w:rsidRPr="00953D8C">
        <w:rPr>
          <w:rFonts w:cstheme="minorHAnsi"/>
        </w:rPr>
        <w:t xml:space="preserve">w miejscowości Kałek, Łazy Dąbrowa i w Poniatowie ul. Przedszkolna. </w:t>
      </w:r>
    </w:p>
    <w:p w:rsidR="00193164" w:rsidRPr="00953D8C" w:rsidRDefault="00335055" w:rsidP="00953D8C">
      <w:pPr>
        <w:numPr>
          <w:ilvl w:val="0"/>
          <w:numId w:val="17"/>
        </w:numPr>
        <w:tabs>
          <w:tab w:val="left" w:pos="284"/>
        </w:tabs>
        <w:overflowPunct w:val="0"/>
        <w:autoSpaceDN w:val="0"/>
        <w:adjustRightInd w:val="0"/>
        <w:spacing w:after="0" w:line="276" w:lineRule="auto"/>
        <w:ind w:left="0" w:firstLine="0"/>
        <w:rPr>
          <w:rFonts w:cstheme="minorHAnsi"/>
        </w:rPr>
      </w:pPr>
      <w:r w:rsidRPr="00953D8C">
        <w:rPr>
          <w:rFonts w:eastAsia="TimesNewRoman" w:cs="Times New Roman"/>
          <w:sz w:val="24"/>
          <w:szCs w:val="24"/>
          <w:lang w:eastAsia="ar-SA"/>
        </w:rPr>
        <w:t xml:space="preserve">Trwa opracowanie dokumentów zamówienia na zadanie dotyczące budowy </w:t>
      </w:r>
      <w:r w:rsidRPr="00953D8C">
        <w:t xml:space="preserve">161 przydomowych oczyszczalni ścieków w ramach </w:t>
      </w:r>
      <w:r w:rsidR="00953D8C" w:rsidRPr="00953D8C">
        <w:t>projektu</w:t>
      </w:r>
      <w:r w:rsidRPr="00953D8C">
        <w:t xml:space="preserve"> pn.</w:t>
      </w:r>
      <w:bookmarkStart w:id="1" w:name="_Hlk137809054"/>
      <w:r w:rsidRPr="00953D8C">
        <w:t>: „Inwestycje w zrównoważoną gospodarkę wodno-ściekową w gminie Sulejów"</w:t>
      </w:r>
      <w:r w:rsidR="00953D8C" w:rsidRPr="00953D8C">
        <w:t xml:space="preserve"> finansowanego</w:t>
      </w:r>
      <w:r w:rsidRPr="00953D8C">
        <w:t xml:space="preserve"> </w:t>
      </w:r>
      <w:bookmarkEnd w:id="1"/>
      <w:r w:rsidR="00953D8C" w:rsidRPr="00953D8C">
        <w:rPr>
          <w:rFonts w:eastAsiaTheme="minorEastAsia"/>
          <w:bCs/>
          <w:spacing w:val="4"/>
          <w:lang w:eastAsia="pl-PL"/>
        </w:rPr>
        <w:t>z Krajowego Planu Odbudowy i Zwiększenia Odporności w zakresie inwestycji B3.1.1. Inwestycje w zrównoważoną gospodarkę wodno-ściekową na obszarach wiejskich</w:t>
      </w:r>
      <w:r w:rsidR="00953D8C">
        <w:rPr>
          <w:rFonts w:eastAsiaTheme="minorEastAsia"/>
          <w:bCs/>
          <w:spacing w:val="4"/>
          <w:lang w:eastAsia="pl-PL"/>
        </w:rPr>
        <w:t xml:space="preserve">. </w:t>
      </w:r>
    </w:p>
    <w:p w:rsidR="009A35D5" w:rsidRPr="00A31A6F" w:rsidRDefault="009A35D5" w:rsidP="009A35D5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</w:p>
    <w:p w:rsidR="00107974" w:rsidRPr="00A31A6F" w:rsidRDefault="005862E8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Opracowała: </w:t>
      </w:r>
    </w:p>
    <w:p w:rsidR="00CF1ABB" w:rsidRPr="00A31A6F" w:rsidRDefault="00F47A94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Główny specjalista ds. Zamówień Publicznych </w:t>
      </w:r>
    </w:p>
    <w:p w:rsidR="005862E8" w:rsidRPr="00A31A6F" w:rsidRDefault="00F47A94" w:rsidP="005862E8">
      <w:pPr>
        <w:suppressAutoHyphens/>
        <w:autoSpaceDE w:val="0"/>
        <w:spacing w:after="0" w:line="276" w:lineRule="auto"/>
        <w:contextualSpacing/>
        <w:rPr>
          <w:rFonts w:eastAsia="TimesNewRoman" w:cs="Times New Roman"/>
          <w:sz w:val="24"/>
          <w:szCs w:val="24"/>
          <w:lang w:eastAsia="ar-SA"/>
        </w:rPr>
      </w:pPr>
      <w:r w:rsidRPr="00A31A6F">
        <w:rPr>
          <w:rFonts w:eastAsia="TimesNewRoman" w:cs="Times New Roman"/>
          <w:sz w:val="24"/>
          <w:szCs w:val="24"/>
          <w:lang w:eastAsia="ar-SA"/>
        </w:rPr>
        <w:t xml:space="preserve">/-/ </w:t>
      </w:r>
      <w:r w:rsidR="005862E8" w:rsidRPr="00A31A6F">
        <w:rPr>
          <w:rFonts w:eastAsia="TimesNewRoman" w:cs="Times New Roman"/>
          <w:sz w:val="24"/>
          <w:szCs w:val="24"/>
          <w:lang w:eastAsia="ar-SA"/>
        </w:rPr>
        <w:t>Izabela Dróżdż</w:t>
      </w:r>
    </w:p>
    <w:sectPr w:rsidR="005862E8" w:rsidRPr="00A31A6F" w:rsidSect="00FC6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29" w:rsidRDefault="00BD4029" w:rsidP="00B31F09">
      <w:pPr>
        <w:spacing w:after="0" w:line="240" w:lineRule="auto"/>
      </w:pPr>
      <w:r>
        <w:separator/>
      </w:r>
    </w:p>
  </w:endnote>
  <w:endnote w:type="continuationSeparator" w:id="0">
    <w:p w:rsidR="00BD4029" w:rsidRDefault="00BD4029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DD3">
          <w:rPr>
            <w:noProof/>
          </w:rPr>
          <w:t>2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29" w:rsidRDefault="00BD4029" w:rsidP="00B31F09">
      <w:pPr>
        <w:spacing w:after="0" w:line="240" w:lineRule="auto"/>
      </w:pPr>
      <w:r>
        <w:separator/>
      </w:r>
    </w:p>
  </w:footnote>
  <w:footnote w:type="continuationSeparator" w:id="0">
    <w:p w:rsidR="00BD4029" w:rsidRDefault="00BD4029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36207DC"/>
    <w:multiLevelType w:val="hybridMultilevel"/>
    <w:tmpl w:val="34B0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476A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94966"/>
    <w:multiLevelType w:val="hybridMultilevel"/>
    <w:tmpl w:val="9A645850"/>
    <w:lvl w:ilvl="0" w:tplc="DA1854D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627D"/>
    <w:multiLevelType w:val="hybridMultilevel"/>
    <w:tmpl w:val="38D6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411A2"/>
    <w:multiLevelType w:val="hybridMultilevel"/>
    <w:tmpl w:val="8D38345A"/>
    <w:lvl w:ilvl="0" w:tplc="CB505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16D93"/>
    <w:multiLevelType w:val="hybridMultilevel"/>
    <w:tmpl w:val="BAD8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70C26"/>
    <w:multiLevelType w:val="hybridMultilevel"/>
    <w:tmpl w:val="7AF44CC8"/>
    <w:lvl w:ilvl="0" w:tplc="FF504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123A"/>
    <w:multiLevelType w:val="multilevel"/>
    <w:tmpl w:val="32F2CF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F602165"/>
    <w:multiLevelType w:val="hybridMultilevel"/>
    <w:tmpl w:val="D1121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95B83"/>
    <w:multiLevelType w:val="hybridMultilevel"/>
    <w:tmpl w:val="FC86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91BFB"/>
    <w:multiLevelType w:val="hybridMultilevel"/>
    <w:tmpl w:val="37CC0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28CA"/>
    <w:multiLevelType w:val="hybridMultilevel"/>
    <w:tmpl w:val="1BA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09A0"/>
    <w:multiLevelType w:val="hybridMultilevel"/>
    <w:tmpl w:val="6492C0B4"/>
    <w:lvl w:ilvl="0" w:tplc="57302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915DF"/>
    <w:multiLevelType w:val="hybridMultilevel"/>
    <w:tmpl w:val="60C4B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1126C"/>
    <w:multiLevelType w:val="hybridMultilevel"/>
    <w:tmpl w:val="B3BCD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62AB0"/>
    <w:multiLevelType w:val="multilevel"/>
    <w:tmpl w:val="A09A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C32819"/>
    <w:multiLevelType w:val="hybridMultilevel"/>
    <w:tmpl w:val="A10E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8F862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4"/>
  </w:num>
  <w:num w:numId="5">
    <w:abstractNumId w:val="3"/>
  </w:num>
  <w:num w:numId="6">
    <w:abstractNumId w:val="5"/>
  </w:num>
  <w:num w:numId="7">
    <w:abstractNumId w:val="10"/>
  </w:num>
  <w:num w:numId="8">
    <w:abstractNumId w:val="19"/>
  </w:num>
  <w:num w:numId="9">
    <w:abstractNumId w:val="7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4"/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05698"/>
    <w:rsid w:val="00012525"/>
    <w:rsid w:val="00017D56"/>
    <w:rsid w:val="00020D51"/>
    <w:rsid w:val="00023EE2"/>
    <w:rsid w:val="0002736C"/>
    <w:rsid w:val="00031671"/>
    <w:rsid w:val="0004579F"/>
    <w:rsid w:val="0004630D"/>
    <w:rsid w:val="000627E7"/>
    <w:rsid w:val="00066498"/>
    <w:rsid w:val="00067864"/>
    <w:rsid w:val="00070BEF"/>
    <w:rsid w:val="00075DDC"/>
    <w:rsid w:val="00084AF3"/>
    <w:rsid w:val="00093182"/>
    <w:rsid w:val="0009593E"/>
    <w:rsid w:val="00095B7C"/>
    <w:rsid w:val="000A1AFF"/>
    <w:rsid w:val="000A20C2"/>
    <w:rsid w:val="000B1D9E"/>
    <w:rsid w:val="000B54ED"/>
    <w:rsid w:val="000B7872"/>
    <w:rsid w:val="000B7C58"/>
    <w:rsid w:val="000C168A"/>
    <w:rsid w:val="000C6846"/>
    <w:rsid w:val="000D0946"/>
    <w:rsid w:val="000E41BC"/>
    <w:rsid w:val="000E643C"/>
    <w:rsid w:val="000E6F29"/>
    <w:rsid w:val="000F3090"/>
    <w:rsid w:val="00107974"/>
    <w:rsid w:val="00111A4E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84B2C"/>
    <w:rsid w:val="00193164"/>
    <w:rsid w:val="00197598"/>
    <w:rsid w:val="001A0F2A"/>
    <w:rsid w:val="001A2E90"/>
    <w:rsid w:val="001A3598"/>
    <w:rsid w:val="001A70B8"/>
    <w:rsid w:val="001B20EA"/>
    <w:rsid w:val="001C0032"/>
    <w:rsid w:val="001C2920"/>
    <w:rsid w:val="001C7DA5"/>
    <w:rsid w:val="001D0F3F"/>
    <w:rsid w:val="001D2916"/>
    <w:rsid w:val="001D4053"/>
    <w:rsid w:val="001E7DD3"/>
    <w:rsid w:val="001F5817"/>
    <w:rsid w:val="001F7A61"/>
    <w:rsid w:val="001F7CA4"/>
    <w:rsid w:val="00200D4A"/>
    <w:rsid w:val="0020522A"/>
    <w:rsid w:val="0020702C"/>
    <w:rsid w:val="0020761A"/>
    <w:rsid w:val="00210530"/>
    <w:rsid w:val="00236010"/>
    <w:rsid w:val="00240E15"/>
    <w:rsid w:val="00244E93"/>
    <w:rsid w:val="00252C71"/>
    <w:rsid w:val="0026425C"/>
    <w:rsid w:val="002759B4"/>
    <w:rsid w:val="00283A53"/>
    <w:rsid w:val="00286218"/>
    <w:rsid w:val="002863E3"/>
    <w:rsid w:val="002938F6"/>
    <w:rsid w:val="00297307"/>
    <w:rsid w:val="0029760F"/>
    <w:rsid w:val="002A22AD"/>
    <w:rsid w:val="002B44C2"/>
    <w:rsid w:val="002B5309"/>
    <w:rsid w:val="002B7BC6"/>
    <w:rsid w:val="002C0D13"/>
    <w:rsid w:val="002C18C7"/>
    <w:rsid w:val="002C3D4F"/>
    <w:rsid w:val="002D0960"/>
    <w:rsid w:val="002D76BB"/>
    <w:rsid w:val="002E0DCA"/>
    <w:rsid w:val="002E2C79"/>
    <w:rsid w:val="002F70CD"/>
    <w:rsid w:val="00301BEC"/>
    <w:rsid w:val="003069F0"/>
    <w:rsid w:val="0031240E"/>
    <w:rsid w:val="00315809"/>
    <w:rsid w:val="00335055"/>
    <w:rsid w:val="003362B0"/>
    <w:rsid w:val="00337047"/>
    <w:rsid w:val="00344543"/>
    <w:rsid w:val="003474EB"/>
    <w:rsid w:val="003513D2"/>
    <w:rsid w:val="00370118"/>
    <w:rsid w:val="00373A12"/>
    <w:rsid w:val="00384EC8"/>
    <w:rsid w:val="003915E5"/>
    <w:rsid w:val="003A22DB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9BD"/>
    <w:rsid w:val="00430D03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A51DD"/>
    <w:rsid w:val="004B1ED6"/>
    <w:rsid w:val="004B40FC"/>
    <w:rsid w:val="004B7A98"/>
    <w:rsid w:val="004C5EDE"/>
    <w:rsid w:val="004D4097"/>
    <w:rsid w:val="004D46FA"/>
    <w:rsid w:val="004D6CF0"/>
    <w:rsid w:val="004E0DB0"/>
    <w:rsid w:val="004F1C8D"/>
    <w:rsid w:val="004F7106"/>
    <w:rsid w:val="00513E14"/>
    <w:rsid w:val="00520E04"/>
    <w:rsid w:val="00523B39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862E8"/>
    <w:rsid w:val="00594052"/>
    <w:rsid w:val="00595CE6"/>
    <w:rsid w:val="005A05A9"/>
    <w:rsid w:val="005A28F8"/>
    <w:rsid w:val="005B4E73"/>
    <w:rsid w:val="005B4F72"/>
    <w:rsid w:val="005B68CC"/>
    <w:rsid w:val="005C5C8D"/>
    <w:rsid w:val="005D0D12"/>
    <w:rsid w:val="005D42D9"/>
    <w:rsid w:val="005E2B7E"/>
    <w:rsid w:val="00600FB6"/>
    <w:rsid w:val="006058FD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87A31"/>
    <w:rsid w:val="00692B4F"/>
    <w:rsid w:val="00692F47"/>
    <w:rsid w:val="006930ED"/>
    <w:rsid w:val="006A1BE5"/>
    <w:rsid w:val="006B02FB"/>
    <w:rsid w:val="006B09BA"/>
    <w:rsid w:val="006B1CE9"/>
    <w:rsid w:val="006C68CC"/>
    <w:rsid w:val="006D254E"/>
    <w:rsid w:val="006E22EB"/>
    <w:rsid w:val="006E4839"/>
    <w:rsid w:val="006E6A4A"/>
    <w:rsid w:val="006E7529"/>
    <w:rsid w:val="006E76FF"/>
    <w:rsid w:val="006F357E"/>
    <w:rsid w:val="006F44C8"/>
    <w:rsid w:val="006F725F"/>
    <w:rsid w:val="0070102E"/>
    <w:rsid w:val="0070252C"/>
    <w:rsid w:val="007068D3"/>
    <w:rsid w:val="00724E23"/>
    <w:rsid w:val="00727B51"/>
    <w:rsid w:val="00730201"/>
    <w:rsid w:val="00740260"/>
    <w:rsid w:val="00742A1B"/>
    <w:rsid w:val="00744CF3"/>
    <w:rsid w:val="00746835"/>
    <w:rsid w:val="00747564"/>
    <w:rsid w:val="0075375A"/>
    <w:rsid w:val="00756CE8"/>
    <w:rsid w:val="007611D9"/>
    <w:rsid w:val="00764745"/>
    <w:rsid w:val="007662FE"/>
    <w:rsid w:val="00770236"/>
    <w:rsid w:val="007758F7"/>
    <w:rsid w:val="00783189"/>
    <w:rsid w:val="0078319B"/>
    <w:rsid w:val="00785046"/>
    <w:rsid w:val="007933AC"/>
    <w:rsid w:val="00794DED"/>
    <w:rsid w:val="007A1FE0"/>
    <w:rsid w:val="007A6E85"/>
    <w:rsid w:val="007B1D64"/>
    <w:rsid w:val="007B21BA"/>
    <w:rsid w:val="007B64FA"/>
    <w:rsid w:val="007C07AC"/>
    <w:rsid w:val="007C6DE7"/>
    <w:rsid w:val="007D292C"/>
    <w:rsid w:val="007D2BB8"/>
    <w:rsid w:val="007D4AF2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22514"/>
    <w:rsid w:val="00833E8A"/>
    <w:rsid w:val="00844403"/>
    <w:rsid w:val="008522BC"/>
    <w:rsid w:val="00853095"/>
    <w:rsid w:val="00854C78"/>
    <w:rsid w:val="00855A6C"/>
    <w:rsid w:val="00863879"/>
    <w:rsid w:val="00883AA5"/>
    <w:rsid w:val="00886A1C"/>
    <w:rsid w:val="008900F1"/>
    <w:rsid w:val="008908C6"/>
    <w:rsid w:val="008927DE"/>
    <w:rsid w:val="008A05AF"/>
    <w:rsid w:val="008A078B"/>
    <w:rsid w:val="008A1440"/>
    <w:rsid w:val="008A695E"/>
    <w:rsid w:val="008B2717"/>
    <w:rsid w:val="008D16ED"/>
    <w:rsid w:val="008D7884"/>
    <w:rsid w:val="008F0B4D"/>
    <w:rsid w:val="0091367C"/>
    <w:rsid w:val="009169E5"/>
    <w:rsid w:val="009175BD"/>
    <w:rsid w:val="00921DAE"/>
    <w:rsid w:val="009248FC"/>
    <w:rsid w:val="00924CBD"/>
    <w:rsid w:val="00926434"/>
    <w:rsid w:val="009319F3"/>
    <w:rsid w:val="00953D8C"/>
    <w:rsid w:val="009569AA"/>
    <w:rsid w:val="0097082F"/>
    <w:rsid w:val="00994A2D"/>
    <w:rsid w:val="009A2AF1"/>
    <w:rsid w:val="009A354D"/>
    <w:rsid w:val="009A35D5"/>
    <w:rsid w:val="009B008A"/>
    <w:rsid w:val="009C16D4"/>
    <w:rsid w:val="009D0260"/>
    <w:rsid w:val="009E3B5A"/>
    <w:rsid w:val="009F1EDF"/>
    <w:rsid w:val="009F26EF"/>
    <w:rsid w:val="00A106C1"/>
    <w:rsid w:val="00A10B22"/>
    <w:rsid w:val="00A16CE0"/>
    <w:rsid w:val="00A22615"/>
    <w:rsid w:val="00A246C9"/>
    <w:rsid w:val="00A30D6B"/>
    <w:rsid w:val="00A31A6F"/>
    <w:rsid w:val="00A42AEE"/>
    <w:rsid w:val="00A47619"/>
    <w:rsid w:val="00A7703D"/>
    <w:rsid w:val="00A9257B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AF6E69"/>
    <w:rsid w:val="00B01B3A"/>
    <w:rsid w:val="00B077E9"/>
    <w:rsid w:val="00B07BD3"/>
    <w:rsid w:val="00B12C8D"/>
    <w:rsid w:val="00B12F6D"/>
    <w:rsid w:val="00B272B8"/>
    <w:rsid w:val="00B31F09"/>
    <w:rsid w:val="00B34A9A"/>
    <w:rsid w:val="00B40658"/>
    <w:rsid w:val="00B44318"/>
    <w:rsid w:val="00B4550C"/>
    <w:rsid w:val="00B47523"/>
    <w:rsid w:val="00B57230"/>
    <w:rsid w:val="00B60302"/>
    <w:rsid w:val="00B630B4"/>
    <w:rsid w:val="00B72001"/>
    <w:rsid w:val="00B7247F"/>
    <w:rsid w:val="00B801C4"/>
    <w:rsid w:val="00B81ED4"/>
    <w:rsid w:val="00B960CB"/>
    <w:rsid w:val="00BA18D4"/>
    <w:rsid w:val="00BA1DFE"/>
    <w:rsid w:val="00BA2474"/>
    <w:rsid w:val="00BA2DD8"/>
    <w:rsid w:val="00BB0B72"/>
    <w:rsid w:val="00BC64A7"/>
    <w:rsid w:val="00BD4029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384"/>
    <w:rsid w:val="00C3551D"/>
    <w:rsid w:val="00C364AE"/>
    <w:rsid w:val="00C50032"/>
    <w:rsid w:val="00C50E7B"/>
    <w:rsid w:val="00C74D20"/>
    <w:rsid w:val="00C86B71"/>
    <w:rsid w:val="00C92166"/>
    <w:rsid w:val="00C92C5A"/>
    <w:rsid w:val="00C9459F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CF1ABB"/>
    <w:rsid w:val="00D02F11"/>
    <w:rsid w:val="00D0532C"/>
    <w:rsid w:val="00D16842"/>
    <w:rsid w:val="00D359C1"/>
    <w:rsid w:val="00D40414"/>
    <w:rsid w:val="00D40B46"/>
    <w:rsid w:val="00D418E0"/>
    <w:rsid w:val="00D45E4B"/>
    <w:rsid w:val="00D47B45"/>
    <w:rsid w:val="00D5232C"/>
    <w:rsid w:val="00D524D1"/>
    <w:rsid w:val="00D559B8"/>
    <w:rsid w:val="00D618D7"/>
    <w:rsid w:val="00D64308"/>
    <w:rsid w:val="00D65F60"/>
    <w:rsid w:val="00D80274"/>
    <w:rsid w:val="00D8617A"/>
    <w:rsid w:val="00D913F1"/>
    <w:rsid w:val="00D92838"/>
    <w:rsid w:val="00D93408"/>
    <w:rsid w:val="00D94881"/>
    <w:rsid w:val="00DA6D27"/>
    <w:rsid w:val="00DA6F6D"/>
    <w:rsid w:val="00DB08D1"/>
    <w:rsid w:val="00DB1903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201EB"/>
    <w:rsid w:val="00E31984"/>
    <w:rsid w:val="00E42C89"/>
    <w:rsid w:val="00E4394E"/>
    <w:rsid w:val="00E4710F"/>
    <w:rsid w:val="00E517B2"/>
    <w:rsid w:val="00E52409"/>
    <w:rsid w:val="00E5456C"/>
    <w:rsid w:val="00E6229F"/>
    <w:rsid w:val="00E64A4B"/>
    <w:rsid w:val="00E65B33"/>
    <w:rsid w:val="00E67FCC"/>
    <w:rsid w:val="00E7018E"/>
    <w:rsid w:val="00E84160"/>
    <w:rsid w:val="00E91C93"/>
    <w:rsid w:val="00E92030"/>
    <w:rsid w:val="00E97021"/>
    <w:rsid w:val="00EA5F9A"/>
    <w:rsid w:val="00EA63DD"/>
    <w:rsid w:val="00EB30BB"/>
    <w:rsid w:val="00EB30F0"/>
    <w:rsid w:val="00EC17C3"/>
    <w:rsid w:val="00EC2789"/>
    <w:rsid w:val="00ED4E6C"/>
    <w:rsid w:val="00ED65C0"/>
    <w:rsid w:val="00EE4C34"/>
    <w:rsid w:val="00EF0CF3"/>
    <w:rsid w:val="00EF13DA"/>
    <w:rsid w:val="00EF1727"/>
    <w:rsid w:val="00EF2798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47A94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C6A68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Nagłowek 3,L1,Preambuła,Dot pt,F5 List Paragraph,Recommendation,lp1"/>
    <w:basedOn w:val="Normalny"/>
    <w:link w:val="AkapitzlistZnak"/>
    <w:uiPriority w:val="34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uiPriority w:val="34"/>
    <w:qFormat/>
    <w:locked/>
    <w:rsid w:val="001A2E90"/>
  </w:style>
  <w:style w:type="table" w:customStyle="1" w:styleId="Tabela-Siatka1">
    <w:name w:val="Tabela - Siatka1"/>
    <w:basedOn w:val="Standardowy"/>
    <w:next w:val="Tabela-Siatka"/>
    <w:uiPriority w:val="39"/>
    <w:rsid w:val="00921D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B406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międzysesyjna</vt:lpstr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międzysesyjna</dc:title>
  <dc:subject/>
  <dc:creator>Izabela Dróżdż</dc:creator>
  <cp:keywords/>
  <dc:description/>
  <cp:lastModifiedBy>Izabela ID. Dróżdż</cp:lastModifiedBy>
  <cp:revision>33</cp:revision>
  <cp:lastPrinted>2025-01-21T09:24:00Z</cp:lastPrinted>
  <dcterms:created xsi:type="dcterms:W3CDTF">2024-10-22T12:15:00Z</dcterms:created>
  <dcterms:modified xsi:type="dcterms:W3CDTF">2025-03-21T12:39:00Z</dcterms:modified>
</cp:coreProperties>
</file>