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44CA4362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755E7A">
        <w:rPr>
          <w:rFonts w:ascii="Arial" w:hAnsi="Arial" w:cs="Arial"/>
          <w:bCs/>
          <w:sz w:val="24"/>
          <w:szCs w:val="24"/>
        </w:rPr>
        <w:t>2</w:t>
      </w:r>
      <w:r w:rsidR="00E9097A">
        <w:rPr>
          <w:rFonts w:ascii="Arial" w:hAnsi="Arial" w:cs="Arial"/>
          <w:bCs/>
          <w:sz w:val="24"/>
          <w:szCs w:val="24"/>
        </w:rPr>
        <w:t>1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E9097A">
        <w:rPr>
          <w:rFonts w:ascii="Arial" w:hAnsi="Arial" w:cs="Arial"/>
          <w:bCs/>
          <w:sz w:val="24"/>
          <w:szCs w:val="24"/>
        </w:rPr>
        <w:t>2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2E9553AC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E9097A">
        <w:rPr>
          <w:rFonts w:ascii="Arial" w:hAnsi="Arial" w:cs="Arial"/>
          <w:sz w:val="24"/>
          <w:szCs w:val="24"/>
        </w:rPr>
        <w:t xml:space="preserve"> Sulejów</w:t>
      </w:r>
      <w:r w:rsidR="000249FC">
        <w:rPr>
          <w:rFonts w:ascii="Arial" w:hAnsi="Arial" w:cs="Arial"/>
          <w:sz w:val="24"/>
          <w:szCs w:val="24"/>
        </w:rPr>
        <w:t xml:space="preserve"> </w:t>
      </w:r>
      <w:r w:rsidR="00755E7A">
        <w:rPr>
          <w:rFonts w:ascii="Arial" w:hAnsi="Arial" w:cs="Arial"/>
          <w:sz w:val="24"/>
          <w:szCs w:val="24"/>
        </w:rPr>
        <w:t>Bilska Wola i Bilska Wola Kolonia</w:t>
      </w:r>
      <w:r>
        <w:rPr>
          <w:rFonts w:ascii="Arial" w:hAnsi="Arial" w:cs="Arial"/>
          <w:sz w:val="24"/>
          <w:szCs w:val="24"/>
        </w:rPr>
        <w:t>.</w:t>
      </w:r>
      <w:r w:rsidR="00E9097A">
        <w:rPr>
          <w:rFonts w:ascii="Arial" w:hAnsi="Arial" w:cs="Arial"/>
          <w:sz w:val="24"/>
          <w:szCs w:val="24"/>
        </w:rPr>
        <w:t xml:space="preserve"> W trakcie wezwania do miejscowości Koło. 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663A3FC2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>środków transportu – przyjęto sprawdzono i opodatkowano ponad  100 podatników.</w:t>
      </w:r>
    </w:p>
    <w:p w14:paraId="7B1AFFBF" w14:textId="55D54AAF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nad analizą gospodarki odpadami za rok 2024.</w:t>
      </w:r>
    </w:p>
    <w:p w14:paraId="3171207C" w14:textId="34596273" w:rsidR="00E9097A" w:rsidRPr="00755E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BDO – w trakcie przygotowanie corocznego sprawozdania z gospodarowania odpadami do Marszałka i WIOŚ.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F2C0D1C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48F362A6" w14:textId="0A6963C5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>
        <w:rPr>
          <w:rFonts w:ascii="Arial" w:hAnsi="Arial" w:cs="Arial"/>
          <w:sz w:val="24"/>
          <w:szCs w:val="24"/>
        </w:rPr>
        <w:t>.</w:t>
      </w:r>
    </w:p>
    <w:p w14:paraId="7735DE3E" w14:textId="57FFDD96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Bieżąca windykacja należności podatkowych i opłat z tytułu gospodarowania odpadami komunalnymi – kontakty z mieszkańcami w celu uregulowania zaległości. </w:t>
      </w:r>
    </w:p>
    <w:p w14:paraId="337F38F5" w14:textId="715730DF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udzielenia ulg z tytułu zaległości podatkowych – wydano </w:t>
      </w:r>
      <w:r w:rsidR="00E9097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E9097A">
        <w:rPr>
          <w:rFonts w:ascii="Arial" w:hAnsi="Arial" w:cs="Arial"/>
          <w:sz w:val="24"/>
          <w:szCs w:val="24"/>
        </w:rPr>
        <w:t>decyzje</w:t>
      </w:r>
      <w:r w:rsidR="0012482D">
        <w:rPr>
          <w:rFonts w:ascii="Arial" w:hAnsi="Arial" w:cs="Arial"/>
          <w:sz w:val="24"/>
          <w:szCs w:val="24"/>
        </w:rPr>
        <w:t xml:space="preserve">, przyjęto </w:t>
      </w:r>
      <w:r w:rsidR="00755E7A">
        <w:rPr>
          <w:rFonts w:ascii="Arial" w:hAnsi="Arial" w:cs="Arial"/>
          <w:sz w:val="24"/>
          <w:szCs w:val="24"/>
        </w:rPr>
        <w:t>3</w:t>
      </w:r>
      <w:r w:rsidR="0012482D">
        <w:rPr>
          <w:rFonts w:ascii="Arial" w:hAnsi="Arial" w:cs="Arial"/>
          <w:sz w:val="24"/>
          <w:szCs w:val="24"/>
        </w:rPr>
        <w:t xml:space="preserve"> wniosk</w:t>
      </w:r>
      <w:r w:rsidR="00755E7A">
        <w:rPr>
          <w:rFonts w:ascii="Arial" w:hAnsi="Arial" w:cs="Arial"/>
          <w:sz w:val="24"/>
          <w:szCs w:val="24"/>
        </w:rPr>
        <w:t>i</w:t>
      </w:r>
      <w:r w:rsidR="0012482D">
        <w:rPr>
          <w:rFonts w:ascii="Arial" w:hAnsi="Arial" w:cs="Arial"/>
          <w:sz w:val="24"/>
          <w:szCs w:val="24"/>
        </w:rPr>
        <w:t>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4ACD0F76" w14:textId="3DA10E7F" w:rsidR="00ED6C13" w:rsidRDefault="00ED6C13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przygotowywana jest akcja edukacji ekologicznej odnośnie prawidłowej segregacji odpadów dla dzieci ze szkół podstawowych z Gminy Sulejów. Planowane prelekcje </w:t>
      </w:r>
      <w:r w:rsidR="00BA10F8">
        <w:rPr>
          <w:rFonts w:ascii="Arial" w:hAnsi="Arial" w:cs="Arial"/>
          <w:sz w:val="24"/>
          <w:szCs w:val="24"/>
        </w:rPr>
        <w:t>marzec</w:t>
      </w:r>
      <w:r w:rsidR="00E9097A">
        <w:rPr>
          <w:rFonts w:ascii="Arial" w:hAnsi="Arial" w:cs="Arial"/>
          <w:sz w:val="24"/>
          <w:szCs w:val="24"/>
        </w:rPr>
        <w:t>-kwiecień</w:t>
      </w:r>
      <w:r>
        <w:rPr>
          <w:rFonts w:ascii="Arial" w:hAnsi="Arial" w:cs="Arial"/>
          <w:sz w:val="24"/>
          <w:szCs w:val="24"/>
        </w:rPr>
        <w:t xml:space="preserve"> 2025 rok.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92B8699" w14:textId="10298318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9FC">
        <w:rPr>
          <w:rFonts w:ascii="Arial" w:hAnsi="Arial" w:cs="Arial"/>
          <w:sz w:val="24"/>
          <w:szCs w:val="24"/>
        </w:rPr>
        <w:t>Sprawozdania do GUS, Marszałka Województwa, Regionalnego Dyrektora Ochrony Środowiska.</w:t>
      </w:r>
    </w:p>
    <w:p w14:paraId="72F11EAC" w14:textId="7441F0A2" w:rsidR="00E9097A" w:rsidRPr="00E9097A" w:rsidRDefault="00E9097A" w:rsidP="00E909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Procedowanie z</w:t>
      </w:r>
      <w:r w:rsidR="000249FC">
        <w:rPr>
          <w:rFonts w:ascii="Arial" w:hAnsi="Arial" w:cs="Arial"/>
          <w:sz w:val="24"/>
          <w:szCs w:val="24"/>
        </w:rPr>
        <w:t xml:space="preserve"> Regiona</w:t>
      </w:r>
      <w:r>
        <w:rPr>
          <w:rFonts w:ascii="Arial" w:hAnsi="Arial" w:cs="Arial"/>
          <w:sz w:val="24"/>
          <w:szCs w:val="24"/>
        </w:rPr>
        <w:t>lną</w:t>
      </w:r>
      <w:r w:rsidR="000249FC">
        <w:rPr>
          <w:rFonts w:ascii="Arial" w:hAnsi="Arial" w:cs="Arial"/>
          <w:sz w:val="24"/>
          <w:szCs w:val="24"/>
        </w:rPr>
        <w:t xml:space="preserve"> Dyrek</w:t>
      </w:r>
      <w:r>
        <w:rPr>
          <w:rFonts w:ascii="Arial" w:hAnsi="Arial" w:cs="Arial"/>
          <w:sz w:val="24"/>
          <w:szCs w:val="24"/>
        </w:rPr>
        <w:t>cją</w:t>
      </w:r>
      <w:r w:rsidR="000249FC">
        <w:rPr>
          <w:rFonts w:ascii="Arial" w:hAnsi="Arial" w:cs="Arial"/>
          <w:sz w:val="24"/>
          <w:szCs w:val="24"/>
        </w:rPr>
        <w:t xml:space="preserve"> Ochrony Środowiska w Łodzi wydanie zezwolenia na cykliczne niszczenie, usuwanie lub uszkadzania tam budowanych przez bobra Europejskiego na terenie osiedla </w:t>
      </w:r>
      <w:proofErr w:type="spellStart"/>
      <w:r w:rsidR="000249FC">
        <w:rPr>
          <w:rFonts w:ascii="Arial" w:hAnsi="Arial" w:cs="Arial"/>
          <w:sz w:val="24"/>
          <w:szCs w:val="24"/>
        </w:rPr>
        <w:t>Podklasztorza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42BA02" w14:textId="77777777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0FE104CF" w14:textId="0AA27E67" w:rsidR="00AD4558" w:rsidRPr="00AD4558" w:rsidRDefault="00AD4558" w:rsidP="00AD455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AD4558" w:rsidRPr="00AD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12482D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2D39"/>
    <w:rsid w:val="00755E7A"/>
    <w:rsid w:val="007843F3"/>
    <w:rsid w:val="00795538"/>
    <w:rsid w:val="00810D00"/>
    <w:rsid w:val="008A483E"/>
    <w:rsid w:val="008D117B"/>
    <w:rsid w:val="008D7471"/>
    <w:rsid w:val="00974CA0"/>
    <w:rsid w:val="009814C9"/>
    <w:rsid w:val="00A90363"/>
    <w:rsid w:val="00AD4558"/>
    <w:rsid w:val="00AD7DC2"/>
    <w:rsid w:val="00BA10F8"/>
    <w:rsid w:val="00C52DF8"/>
    <w:rsid w:val="00D97436"/>
    <w:rsid w:val="00E03D10"/>
    <w:rsid w:val="00E23754"/>
    <w:rsid w:val="00E4607C"/>
    <w:rsid w:val="00E9097A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2025-02-21T07:03:00Z</dcterms:created>
  <dcterms:modified xsi:type="dcterms:W3CDTF">2025-02-21T07:03:00Z</dcterms:modified>
</cp:coreProperties>
</file>