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CC90" w14:textId="676630B4" w:rsidR="00A2120E" w:rsidRPr="00591AD1" w:rsidRDefault="00A2120E" w:rsidP="00B151A2">
      <w:pPr>
        <w:pStyle w:val="Nagwek11"/>
        <w:keepNext/>
        <w:keepLines/>
        <w:shd w:val="clear" w:color="auto" w:fill="auto"/>
        <w:spacing w:after="0" w:line="240" w:lineRule="auto"/>
        <w:ind w:left="62"/>
        <w:rPr>
          <w:sz w:val="24"/>
          <w:szCs w:val="24"/>
        </w:rPr>
      </w:pPr>
      <w:r w:rsidRPr="00591AD1">
        <w:rPr>
          <w:sz w:val="24"/>
          <w:szCs w:val="24"/>
        </w:rPr>
        <w:t xml:space="preserve">UCHWAŁA NR </w:t>
      </w:r>
      <w:r w:rsidR="001D477A" w:rsidRPr="00591AD1">
        <w:rPr>
          <w:sz w:val="24"/>
          <w:szCs w:val="24"/>
        </w:rPr>
        <w:t>….</w:t>
      </w:r>
      <w:r w:rsidR="00145C55" w:rsidRPr="00591AD1">
        <w:rPr>
          <w:sz w:val="24"/>
          <w:szCs w:val="24"/>
        </w:rPr>
        <w:t>/…./202</w:t>
      </w:r>
      <w:r w:rsidR="006A1C28" w:rsidRPr="00591AD1">
        <w:rPr>
          <w:sz w:val="24"/>
          <w:szCs w:val="24"/>
        </w:rPr>
        <w:t>5</w:t>
      </w:r>
      <w:r w:rsidRPr="00591AD1">
        <w:rPr>
          <w:sz w:val="24"/>
          <w:szCs w:val="24"/>
        </w:rPr>
        <w:br/>
        <w:t>RADY MIEJSKIEJ W SULEJOWIE</w:t>
      </w:r>
    </w:p>
    <w:p w14:paraId="335A8E46" w14:textId="55A45C69" w:rsidR="00A2120E" w:rsidRPr="00591AD1" w:rsidRDefault="00A2120E" w:rsidP="00B151A2">
      <w:pPr>
        <w:pStyle w:val="Nagwek11"/>
        <w:keepNext/>
        <w:keepLines/>
        <w:shd w:val="clear" w:color="auto" w:fill="auto"/>
        <w:spacing w:after="265" w:line="240" w:lineRule="auto"/>
        <w:ind w:left="60"/>
        <w:rPr>
          <w:sz w:val="24"/>
          <w:szCs w:val="24"/>
        </w:rPr>
      </w:pPr>
      <w:r w:rsidRPr="00591AD1">
        <w:rPr>
          <w:b w:val="0"/>
          <w:bCs w:val="0"/>
          <w:sz w:val="24"/>
          <w:szCs w:val="24"/>
        </w:rPr>
        <w:t xml:space="preserve">z dnia </w:t>
      </w:r>
      <w:r w:rsidR="00145C55" w:rsidRPr="00591AD1">
        <w:rPr>
          <w:b w:val="0"/>
          <w:bCs w:val="0"/>
          <w:sz w:val="24"/>
          <w:szCs w:val="24"/>
        </w:rPr>
        <w:t>………………</w:t>
      </w:r>
      <w:r w:rsidR="008278CB" w:rsidRPr="00591AD1">
        <w:rPr>
          <w:b w:val="0"/>
          <w:bCs w:val="0"/>
          <w:sz w:val="24"/>
          <w:szCs w:val="24"/>
        </w:rPr>
        <w:t xml:space="preserve"> 202</w:t>
      </w:r>
      <w:r w:rsidR="006A1C28" w:rsidRPr="00591AD1">
        <w:rPr>
          <w:b w:val="0"/>
          <w:bCs w:val="0"/>
          <w:sz w:val="24"/>
          <w:szCs w:val="24"/>
        </w:rPr>
        <w:t>5</w:t>
      </w:r>
      <w:r w:rsidR="008278CB" w:rsidRPr="00591AD1">
        <w:rPr>
          <w:b w:val="0"/>
          <w:bCs w:val="0"/>
          <w:sz w:val="24"/>
          <w:szCs w:val="24"/>
        </w:rPr>
        <w:t xml:space="preserve"> r. </w:t>
      </w:r>
    </w:p>
    <w:p w14:paraId="3410E4BA" w14:textId="580D586E" w:rsidR="00A2120E" w:rsidRPr="00591AD1" w:rsidRDefault="00A2120E" w:rsidP="00B151A2">
      <w:pPr>
        <w:pStyle w:val="Nagwek11"/>
        <w:keepNext/>
        <w:keepLines/>
        <w:shd w:val="clear" w:color="auto" w:fill="auto"/>
        <w:spacing w:after="433" w:line="240" w:lineRule="auto"/>
        <w:ind w:right="240"/>
        <w:rPr>
          <w:sz w:val="24"/>
          <w:szCs w:val="24"/>
        </w:rPr>
      </w:pPr>
      <w:bookmarkStart w:id="0" w:name="bookmark1"/>
      <w:r w:rsidRPr="00591AD1">
        <w:rPr>
          <w:sz w:val="24"/>
          <w:szCs w:val="24"/>
        </w:rPr>
        <w:t xml:space="preserve">w sprawie </w:t>
      </w:r>
      <w:r w:rsidR="001D477A" w:rsidRPr="00591AD1">
        <w:rPr>
          <w:sz w:val="24"/>
          <w:szCs w:val="24"/>
        </w:rPr>
        <w:t xml:space="preserve">zmiany uchwały Nr LIX/513/2023 Rady Miejskiej w Sulejowie </w:t>
      </w:r>
      <w:r w:rsidR="00B151A2" w:rsidRPr="00591AD1">
        <w:rPr>
          <w:sz w:val="24"/>
          <w:szCs w:val="24"/>
        </w:rPr>
        <w:br/>
      </w:r>
      <w:r w:rsidR="001D477A" w:rsidRPr="00591AD1">
        <w:rPr>
          <w:sz w:val="24"/>
          <w:szCs w:val="24"/>
        </w:rPr>
        <w:t xml:space="preserve">z dnia 27 lutego 2023 r. w sprawie </w:t>
      </w:r>
      <w:r w:rsidRPr="00591AD1">
        <w:rPr>
          <w:sz w:val="24"/>
          <w:szCs w:val="24"/>
        </w:rPr>
        <w:t xml:space="preserve">wysokości diet radnych gminy </w:t>
      </w:r>
      <w:bookmarkEnd w:id="0"/>
      <w:r w:rsidRPr="00591AD1">
        <w:rPr>
          <w:sz w:val="24"/>
          <w:szCs w:val="24"/>
        </w:rPr>
        <w:t>Sulejów</w:t>
      </w:r>
    </w:p>
    <w:p w14:paraId="16A7CBC6" w14:textId="31B2A4AD" w:rsidR="005B36C6" w:rsidRPr="00591AD1" w:rsidRDefault="005B36C6" w:rsidP="00591AD1">
      <w:pPr>
        <w:pStyle w:val="Nagwek1"/>
        <w:spacing w:after="240" w:line="240" w:lineRule="auto"/>
        <w:ind w:firstLine="709"/>
        <w:jc w:val="left"/>
        <w:rPr>
          <w:rFonts w:cs="Arial"/>
          <w:b w:val="0"/>
          <w:sz w:val="24"/>
          <w:szCs w:val="24"/>
        </w:rPr>
      </w:pPr>
      <w:r w:rsidRPr="00591AD1">
        <w:rPr>
          <w:rFonts w:cs="Arial"/>
          <w:b w:val="0"/>
          <w:sz w:val="24"/>
          <w:szCs w:val="24"/>
        </w:rPr>
        <w:t>Na podstawie art. 25 ust. 4,6,7,8 ustawy z dnia 8 marca 1990 r. o samorządzie gminnym (</w:t>
      </w:r>
      <w:proofErr w:type="spellStart"/>
      <w:r w:rsidRPr="00591AD1">
        <w:rPr>
          <w:rFonts w:cs="Arial"/>
          <w:b w:val="0"/>
          <w:sz w:val="24"/>
          <w:szCs w:val="24"/>
        </w:rPr>
        <w:t>t.j</w:t>
      </w:r>
      <w:proofErr w:type="spellEnd"/>
      <w:r w:rsidRPr="00591AD1">
        <w:rPr>
          <w:rFonts w:cs="Arial"/>
          <w:b w:val="0"/>
          <w:sz w:val="24"/>
          <w:szCs w:val="24"/>
        </w:rPr>
        <w:t>. Dz. U. z 202</w:t>
      </w:r>
      <w:r w:rsidR="001D477A" w:rsidRPr="00591AD1">
        <w:rPr>
          <w:rFonts w:cs="Arial"/>
          <w:b w:val="0"/>
          <w:sz w:val="24"/>
          <w:szCs w:val="24"/>
        </w:rPr>
        <w:t>4 r. poz. 1465, poz. 1572</w:t>
      </w:r>
      <w:r w:rsidR="006A1C28" w:rsidRPr="00591AD1">
        <w:rPr>
          <w:rFonts w:cs="Arial"/>
          <w:b w:val="0"/>
          <w:sz w:val="24"/>
          <w:szCs w:val="24"/>
        </w:rPr>
        <w:t>, poz. 1907</w:t>
      </w:r>
      <w:r w:rsidRPr="00591AD1">
        <w:rPr>
          <w:rFonts w:cs="Arial"/>
          <w:b w:val="0"/>
          <w:sz w:val="24"/>
          <w:szCs w:val="24"/>
        </w:rPr>
        <w:t>), § 3 pkt 2 rozporządzenia Rady Ministrów z dnia 27 października 2021 r. w sprawie maksymalnej wysokości diet przysługujących radnemu gminy</w:t>
      </w:r>
      <w:r w:rsidR="00D769C3" w:rsidRPr="00591AD1">
        <w:rPr>
          <w:rFonts w:cs="Arial"/>
          <w:b w:val="0"/>
          <w:sz w:val="24"/>
          <w:szCs w:val="24"/>
        </w:rPr>
        <w:t xml:space="preserve"> </w:t>
      </w:r>
      <w:r w:rsidRPr="00591AD1">
        <w:rPr>
          <w:rFonts w:cs="Arial"/>
          <w:b w:val="0"/>
          <w:sz w:val="24"/>
          <w:szCs w:val="24"/>
        </w:rPr>
        <w:t>(Dz. U. z 2021 r. poz. 1974),</w:t>
      </w:r>
      <w:r w:rsidRPr="00591AD1">
        <w:rPr>
          <w:rFonts w:eastAsia="Times New Roman" w:cs="Arial"/>
          <w:b w:val="0"/>
          <w:kern w:val="36"/>
          <w:sz w:val="24"/>
          <w:szCs w:val="24"/>
          <w:lang w:eastAsia="pl-PL"/>
        </w:rPr>
        <w:t xml:space="preserve"> art. 2 ustawy z dnia 17 września 2021. o zmianie ustawy o wynagrodzeniu osób zajmujących kierownicze stanowiska państwowe oraz niektórych innych ustaw </w:t>
      </w:r>
      <w:r w:rsidRPr="00591AD1">
        <w:rPr>
          <w:rFonts w:cs="Arial"/>
          <w:b w:val="0"/>
          <w:sz w:val="24"/>
          <w:szCs w:val="24"/>
        </w:rPr>
        <w:t>(</w:t>
      </w:r>
      <w:proofErr w:type="spellStart"/>
      <w:r w:rsidRPr="00591AD1">
        <w:rPr>
          <w:rFonts w:cs="Arial"/>
          <w:b w:val="0"/>
          <w:sz w:val="24"/>
          <w:szCs w:val="24"/>
        </w:rPr>
        <w:t>t.j</w:t>
      </w:r>
      <w:proofErr w:type="spellEnd"/>
      <w:r w:rsidRPr="00591AD1">
        <w:rPr>
          <w:rFonts w:cs="Arial"/>
          <w:b w:val="0"/>
          <w:sz w:val="24"/>
          <w:szCs w:val="24"/>
        </w:rPr>
        <w:t>. Dz. U. z 2021 r. poz. 1834)</w:t>
      </w:r>
      <w:r w:rsidR="00C34C36" w:rsidRPr="00591AD1">
        <w:rPr>
          <w:rFonts w:eastAsia="Times New Roman" w:cs="Arial"/>
          <w:b w:val="0"/>
          <w:kern w:val="36"/>
          <w:sz w:val="24"/>
          <w:szCs w:val="24"/>
          <w:lang w:eastAsia="pl-PL"/>
        </w:rPr>
        <w:t xml:space="preserve"> oraz na podstawie Rozporządzenia Ministra Spraw Wewnętrznych i Administracji z dnia 31 lipca 2000 r. w sprawie sposobu ustalenia należności z tytułu zwrotu kosztów podróży służbowych radnych gminy (Dz.U. Nr 66, poz. 800</w:t>
      </w:r>
      <w:r w:rsidR="0017457F" w:rsidRPr="00591AD1">
        <w:rPr>
          <w:rFonts w:eastAsia="Times New Roman" w:cs="Arial"/>
          <w:b w:val="0"/>
          <w:kern w:val="36"/>
          <w:sz w:val="24"/>
          <w:szCs w:val="24"/>
          <w:lang w:eastAsia="pl-PL"/>
        </w:rPr>
        <w:t>, ze zm. Dz.U. z 2002 r. Nr 14, poz. 138 oraz z 2003 r. Nr 33 poz. 280</w:t>
      </w:r>
      <w:r w:rsidR="00C34C36" w:rsidRPr="00591AD1">
        <w:rPr>
          <w:rFonts w:eastAsia="Times New Roman" w:cs="Arial"/>
          <w:b w:val="0"/>
          <w:kern w:val="36"/>
          <w:sz w:val="24"/>
          <w:szCs w:val="24"/>
          <w:lang w:eastAsia="pl-PL"/>
        </w:rPr>
        <w:t xml:space="preserve">) </w:t>
      </w:r>
      <w:r w:rsidRPr="00591AD1">
        <w:rPr>
          <w:rFonts w:cs="Arial"/>
          <w:b w:val="0"/>
          <w:sz w:val="24"/>
          <w:szCs w:val="24"/>
        </w:rPr>
        <w:t>Rada Miejska w Sulejowie uchwala, co następuje:</w:t>
      </w:r>
    </w:p>
    <w:p w14:paraId="2300EAB9" w14:textId="6828DFA1" w:rsidR="001D477A" w:rsidRPr="00591AD1" w:rsidRDefault="001D477A" w:rsidP="00591AD1">
      <w:pPr>
        <w:spacing w:after="240" w:line="240" w:lineRule="auto"/>
        <w:ind w:firstLine="708"/>
        <w:rPr>
          <w:rFonts w:ascii="Arial" w:eastAsiaTheme="minorHAnsi" w:hAnsi="Arial" w:cs="Arial"/>
          <w:sz w:val="24"/>
          <w:szCs w:val="24"/>
          <w:lang w:eastAsia="en-US"/>
        </w:rPr>
      </w:pPr>
      <w:r w:rsidRPr="00591AD1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§ 1</w:t>
      </w:r>
      <w:r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. W uchwale </w:t>
      </w:r>
      <w:r w:rsidRPr="00591AD1">
        <w:rPr>
          <w:rFonts w:ascii="Arial" w:hAnsi="Arial" w:cs="Arial"/>
          <w:sz w:val="24"/>
          <w:szCs w:val="24"/>
        </w:rPr>
        <w:t>Nr LIX/513/2023 Rady Miejskiej w Sulejowie z dnia 27 lutego 2023 r. w sprawie wysokości diet radnych gminy Sulejów</w:t>
      </w:r>
      <w:r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 wprowadza się następujące zmiany</w:t>
      </w:r>
      <w:r w:rsidR="002E32F3"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E32F3" w:rsidRPr="00591AD1">
        <w:rPr>
          <w:rFonts w:ascii="Arial" w:eastAsiaTheme="minorHAnsi" w:hAnsi="Arial" w:cs="Arial"/>
          <w:sz w:val="24"/>
          <w:szCs w:val="24"/>
          <w:lang w:eastAsia="en-US"/>
        </w:rPr>
        <w:br/>
        <w:t>w treści § 2</w:t>
      </w:r>
      <w:r w:rsidRPr="00591AD1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5384D746" w14:textId="599779FF" w:rsidR="001D477A" w:rsidRPr="00591AD1" w:rsidRDefault="001D477A" w:rsidP="00591AD1">
      <w:pPr>
        <w:numPr>
          <w:ilvl w:val="0"/>
          <w:numId w:val="8"/>
        </w:numPr>
        <w:spacing w:after="240"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ust. </w:t>
      </w:r>
      <w:r w:rsidR="00086FF5" w:rsidRPr="00591AD1">
        <w:rPr>
          <w:rFonts w:ascii="Arial" w:eastAsiaTheme="minorHAnsi" w:hAnsi="Arial" w:cs="Arial"/>
          <w:sz w:val="24"/>
          <w:szCs w:val="24"/>
          <w:lang w:eastAsia="en-US"/>
        </w:rPr>
        <w:t>1 pkt 2</w:t>
      </w:r>
      <w:r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 otrzymuje nowe brzmienie:</w:t>
      </w:r>
    </w:p>
    <w:p w14:paraId="51FE6E3E" w14:textId="77777777" w:rsidR="00A21E1F" w:rsidRPr="00591AD1" w:rsidRDefault="00A21E1F" w:rsidP="00591AD1">
      <w:pPr>
        <w:spacing w:after="240" w:line="240" w:lineRule="auto"/>
        <w:ind w:left="1068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35E4C90E" w14:textId="0FC2108D" w:rsidR="001D477A" w:rsidRPr="00591AD1" w:rsidRDefault="001D477A" w:rsidP="00591AD1">
      <w:pPr>
        <w:spacing w:after="240" w:line="24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591AD1"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086FF5"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Pr="00591AD1">
        <w:rPr>
          <w:rFonts w:ascii="Arial" w:eastAsiaTheme="minorHAnsi" w:hAnsi="Arial" w:cs="Arial"/>
          <w:sz w:val="24"/>
          <w:szCs w:val="24"/>
          <w:lang w:eastAsia="en-US"/>
        </w:rPr>
        <w:t>o 5% za każdą nieobecność na posiedzeniu komisji.”</w:t>
      </w:r>
    </w:p>
    <w:p w14:paraId="02D471DC" w14:textId="2BD39C1B" w:rsidR="00086FF5" w:rsidRPr="00591AD1" w:rsidRDefault="002E32F3" w:rsidP="00591AD1">
      <w:pPr>
        <w:pStyle w:val="Akapitzlist"/>
        <w:numPr>
          <w:ilvl w:val="0"/>
          <w:numId w:val="8"/>
        </w:numPr>
        <w:spacing w:after="24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91AD1">
        <w:rPr>
          <w:rFonts w:ascii="Arial" w:eastAsiaTheme="minorHAnsi" w:hAnsi="Arial" w:cs="Arial"/>
          <w:sz w:val="24"/>
          <w:szCs w:val="24"/>
          <w:lang w:eastAsia="en-US"/>
        </w:rPr>
        <w:t>ust.</w:t>
      </w:r>
      <w:r w:rsidR="00AD2E71"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91AD1">
        <w:rPr>
          <w:rFonts w:ascii="Arial" w:eastAsiaTheme="minorHAnsi" w:hAnsi="Arial" w:cs="Arial"/>
          <w:sz w:val="24"/>
          <w:szCs w:val="24"/>
          <w:lang w:eastAsia="en-US"/>
        </w:rPr>
        <w:t>2 otrzymuje nowe brzmienie</w:t>
      </w:r>
      <w:r w:rsidR="00086FF5" w:rsidRPr="00591AD1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14:paraId="57B0AF59" w14:textId="05472564" w:rsidR="001D477A" w:rsidRPr="00591AD1" w:rsidRDefault="00086FF5" w:rsidP="00591AD1">
      <w:pPr>
        <w:spacing w:after="24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„ </w:t>
      </w:r>
      <w:r w:rsidR="002E32F3" w:rsidRPr="00591AD1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591AD1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2E32F3" w:rsidRPr="00591AD1">
        <w:rPr>
          <w:rFonts w:ascii="Arial" w:eastAsiaTheme="minorHAnsi" w:hAnsi="Arial" w:cs="Arial"/>
          <w:sz w:val="24"/>
          <w:szCs w:val="24"/>
          <w:lang w:eastAsia="en-US"/>
        </w:rPr>
        <w:t>Nie dokonuje się umniejszeń, o których mowa w ust. 1, gdy nieobecność radnego pozostaje w związku z oddelegowaniem przez Przewodniczącego Rady Miejskiej do innych zadań związanych z wykonywaniem mandatu radnego albo jeżeli powiadomienie radnego o sesji Rady Miejskiej lub posiedzeniu komisji nastąpi w terminie krótszym niż 5 dni.”</w:t>
      </w:r>
    </w:p>
    <w:p w14:paraId="0DF25CF5" w14:textId="574D7096" w:rsidR="00A2120E" w:rsidRPr="00591AD1" w:rsidRDefault="00A2120E" w:rsidP="00591AD1">
      <w:pPr>
        <w:pStyle w:val="Teksttreci20"/>
        <w:shd w:val="clear" w:color="auto" w:fill="auto"/>
        <w:spacing w:before="0" w:after="188" w:line="240" w:lineRule="auto"/>
        <w:ind w:firstLine="851"/>
        <w:jc w:val="left"/>
        <w:rPr>
          <w:b/>
          <w:bCs/>
          <w:sz w:val="24"/>
          <w:szCs w:val="24"/>
        </w:rPr>
      </w:pPr>
      <w:r w:rsidRPr="00591AD1">
        <w:rPr>
          <w:b/>
          <w:bCs/>
          <w:sz w:val="24"/>
          <w:szCs w:val="24"/>
        </w:rPr>
        <w:t xml:space="preserve">§ </w:t>
      </w:r>
      <w:r w:rsidR="00B151A2" w:rsidRPr="00591AD1">
        <w:rPr>
          <w:b/>
          <w:bCs/>
          <w:sz w:val="24"/>
          <w:szCs w:val="24"/>
        </w:rPr>
        <w:t>2</w:t>
      </w:r>
      <w:r w:rsidRPr="00591AD1">
        <w:rPr>
          <w:b/>
          <w:bCs/>
          <w:sz w:val="24"/>
          <w:szCs w:val="24"/>
        </w:rPr>
        <w:t>.</w:t>
      </w:r>
      <w:r w:rsidRPr="00591AD1">
        <w:rPr>
          <w:sz w:val="24"/>
          <w:szCs w:val="24"/>
        </w:rPr>
        <w:t xml:space="preserve"> Wykonanie uchwały powierza się Burmistrzowi Sulejowa.</w:t>
      </w:r>
    </w:p>
    <w:p w14:paraId="71570019" w14:textId="188D7B85" w:rsidR="008278CB" w:rsidRPr="00591AD1" w:rsidRDefault="00A2120E" w:rsidP="00591AD1">
      <w:pPr>
        <w:pStyle w:val="Teksttreci20"/>
        <w:shd w:val="clear" w:color="auto" w:fill="auto"/>
        <w:spacing w:before="0" w:after="720" w:line="240" w:lineRule="auto"/>
        <w:ind w:firstLine="851"/>
        <w:jc w:val="left"/>
        <w:rPr>
          <w:sz w:val="24"/>
          <w:szCs w:val="24"/>
        </w:rPr>
      </w:pPr>
      <w:r w:rsidRPr="00591AD1">
        <w:rPr>
          <w:b/>
          <w:bCs/>
          <w:sz w:val="24"/>
          <w:szCs w:val="24"/>
        </w:rPr>
        <w:t xml:space="preserve">§ </w:t>
      </w:r>
      <w:r w:rsidR="00B151A2" w:rsidRPr="00591AD1">
        <w:rPr>
          <w:b/>
          <w:bCs/>
          <w:sz w:val="24"/>
          <w:szCs w:val="24"/>
        </w:rPr>
        <w:t>3</w:t>
      </w:r>
      <w:r w:rsidRPr="00591AD1">
        <w:rPr>
          <w:b/>
          <w:bCs/>
          <w:sz w:val="24"/>
          <w:szCs w:val="24"/>
        </w:rPr>
        <w:t>.</w:t>
      </w:r>
      <w:r w:rsidRPr="00591AD1">
        <w:rPr>
          <w:sz w:val="24"/>
          <w:szCs w:val="24"/>
        </w:rPr>
        <w:t xml:space="preserve"> </w:t>
      </w:r>
      <w:r w:rsidR="00715C5D" w:rsidRPr="00591AD1">
        <w:rPr>
          <w:sz w:val="24"/>
          <w:szCs w:val="24"/>
        </w:rPr>
        <w:t>Uchwała wchodzi w życie po upływie 14 dni od dnia ogłoszenia w Dzienniku Urzędowym Województwa Łódzkiego.</w:t>
      </w:r>
    </w:p>
    <w:sectPr w:rsidR="008278CB" w:rsidRPr="00591AD1" w:rsidSect="004040C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5DC4"/>
    <w:multiLevelType w:val="multilevel"/>
    <w:tmpl w:val="7756A1D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B1562A"/>
    <w:multiLevelType w:val="multilevel"/>
    <w:tmpl w:val="8FA4092C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66007A8"/>
    <w:multiLevelType w:val="multilevel"/>
    <w:tmpl w:val="A7B8CB6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AB350AA"/>
    <w:multiLevelType w:val="hybridMultilevel"/>
    <w:tmpl w:val="48346AD4"/>
    <w:lvl w:ilvl="0" w:tplc="F9885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31221D"/>
    <w:multiLevelType w:val="multilevel"/>
    <w:tmpl w:val="D5AE178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D0C7D4A"/>
    <w:multiLevelType w:val="multilevel"/>
    <w:tmpl w:val="B3F6991E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B760EEE"/>
    <w:multiLevelType w:val="hybridMultilevel"/>
    <w:tmpl w:val="3E82556C"/>
    <w:lvl w:ilvl="0" w:tplc="277621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7131256"/>
    <w:multiLevelType w:val="multilevel"/>
    <w:tmpl w:val="6B88D1B6"/>
    <w:lvl w:ilvl="0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21289646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2801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90655754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687248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26622665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74549038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5486877">
    <w:abstractNumId w:val="6"/>
  </w:num>
  <w:num w:numId="8" w16cid:durableId="581260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0E"/>
    <w:rsid w:val="000424B2"/>
    <w:rsid w:val="00064B5F"/>
    <w:rsid w:val="00086FF5"/>
    <w:rsid w:val="00145C55"/>
    <w:rsid w:val="00150F4E"/>
    <w:rsid w:val="0017457F"/>
    <w:rsid w:val="001754AA"/>
    <w:rsid w:val="00186460"/>
    <w:rsid w:val="001D477A"/>
    <w:rsid w:val="002E32F3"/>
    <w:rsid w:val="0030309C"/>
    <w:rsid w:val="00307C8F"/>
    <w:rsid w:val="004040C0"/>
    <w:rsid w:val="00494342"/>
    <w:rsid w:val="004D414F"/>
    <w:rsid w:val="00577CF9"/>
    <w:rsid w:val="00591AD1"/>
    <w:rsid w:val="005B36C6"/>
    <w:rsid w:val="006262AF"/>
    <w:rsid w:val="006A1C28"/>
    <w:rsid w:val="006D0BFB"/>
    <w:rsid w:val="00715C5D"/>
    <w:rsid w:val="00756B48"/>
    <w:rsid w:val="00764821"/>
    <w:rsid w:val="00764C58"/>
    <w:rsid w:val="0077222B"/>
    <w:rsid w:val="00773769"/>
    <w:rsid w:val="008051EF"/>
    <w:rsid w:val="008278CB"/>
    <w:rsid w:val="009147D1"/>
    <w:rsid w:val="00954257"/>
    <w:rsid w:val="00990280"/>
    <w:rsid w:val="00A050F4"/>
    <w:rsid w:val="00A2120E"/>
    <w:rsid w:val="00A21E1F"/>
    <w:rsid w:val="00AD2E71"/>
    <w:rsid w:val="00B151A2"/>
    <w:rsid w:val="00B233BB"/>
    <w:rsid w:val="00C34C36"/>
    <w:rsid w:val="00C4707A"/>
    <w:rsid w:val="00CC478D"/>
    <w:rsid w:val="00D20B6D"/>
    <w:rsid w:val="00D45125"/>
    <w:rsid w:val="00D769C3"/>
    <w:rsid w:val="00D80506"/>
    <w:rsid w:val="00D849AE"/>
    <w:rsid w:val="00F03850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B4F4"/>
  <w15:chartTrackingRefBased/>
  <w15:docId w15:val="{7ABEC7C1-97B1-4FBC-9E28-B9D939C0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4C58"/>
    <w:pPr>
      <w:keepNext/>
      <w:keepLines/>
      <w:suppressAutoHyphens/>
      <w:autoSpaceDN w:val="0"/>
      <w:spacing w:before="240" w:after="0" w:line="276" w:lineRule="auto"/>
      <w:jc w:val="center"/>
      <w:textAlignment w:val="baseline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5C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C58"/>
    <w:rPr>
      <w:rFonts w:ascii="Arial" w:eastAsiaTheme="majorEastAsia" w:hAnsi="Arial" w:cstheme="majorBidi"/>
      <w:b/>
      <w:sz w:val="28"/>
      <w:szCs w:val="32"/>
    </w:rPr>
  </w:style>
  <w:style w:type="character" w:customStyle="1" w:styleId="Nagwek10">
    <w:name w:val="Nagłówek #1_"/>
    <w:basedOn w:val="Domylnaczcionkaakapitu"/>
    <w:link w:val="Nagwek11"/>
    <w:locked/>
    <w:rsid w:val="00A2120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A2120E"/>
    <w:pPr>
      <w:widowControl w:val="0"/>
      <w:shd w:val="clear" w:color="auto" w:fill="FFFFFF"/>
      <w:spacing w:after="240" w:line="241" w:lineRule="exact"/>
      <w:jc w:val="center"/>
      <w:outlineLvl w:val="0"/>
    </w:pPr>
    <w:rPr>
      <w:rFonts w:ascii="Arial" w:eastAsia="Arial" w:hAnsi="Arial" w:cs="Arial"/>
      <w:b/>
      <w:bCs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locked/>
    <w:rsid w:val="00A2120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2120E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15C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D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Martyna Hurysz</cp:lastModifiedBy>
  <cp:revision>4</cp:revision>
  <cp:lastPrinted>2024-11-14T14:31:00Z</cp:lastPrinted>
  <dcterms:created xsi:type="dcterms:W3CDTF">2025-01-09T07:28:00Z</dcterms:created>
  <dcterms:modified xsi:type="dcterms:W3CDTF">2025-01-13T12:35:00Z</dcterms:modified>
</cp:coreProperties>
</file>