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DB1E2" w14:textId="77777777" w:rsidR="00F569C5" w:rsidRPr="00932493" w:rsidRDefault="00F569C5" w:rsidP="005647F4">
      <w:pPr>
        <w:spacing w:after="0"/>
        <w:ind w:left="360" w:hanging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>Informacja międzysesyjna</w:t>
      </w:r>
    </w:p>
    <w:p w14:paraId="13EE2769" w14:textId="3C091828" w:rsidR="00F569C5" w:rsidRPr="00932493" w:rsidRDefault="00F335D4" w:rsidP="005647F4">
      <w:pPr>
        <w:spacing w:after="0"/>
        <w:ind w:left="360" w:hanging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Od </w:t>
      </w:r>
      <w:r w:rsidR="006B52CE">
        <w:rPr>
          <w:rFonts w:ascii="Times New Roman" w:hAnsi="Times New Roman" w:cs="Times New Roman"/>
          <w:kern w:val="0"/>
          <w:sz w:val="28"/>
          <w:szCs w:val="28"/>
          <w14:ligatures w14:val="none"/>
        </w:rPr>
        <w:t>2</w:t>
      </w:r>
      <w:r w:rsidR="00E50235">
        <w:rPr>
          <w:rFonts w:ascii="Times New Roman" w:hAnsi="Times New Roman" w:cs="Times New Roman"/>
          <w:kern w:val="0"/>
          <w:sz w:val="28"/>
          <w:szCs w:val="28"/>
          <w14:ligatures w14:val="none"/>
        </w:rPr>
        <w:t>1</w:t>
      </w:r>
      <w:r w:rsidR="00E50235" w:rsidRPr="00E5023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E50235" w:rsidRPr="00E5023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października </w:t>
      </w:r>
      <w:r w:rsidR="00F569C5"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>202</w:t>
      </w:r>
      <w:r w:rsidR="00D67B56"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>4</w:t>
      </w:r>
      <w:r w:rsidR="00037907"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r.</w:t>
      </w:r>
      <w:r w:rsidR="00F569C5"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do </w:t>
      </w:r>
      <w:r w:rsidR="00AA4CC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21 </w:t>
      </w:r>
      <w:r w:rsidR="00E5023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listopada </w:t>
      </w:r>
      <w:r w:rsidR="00F569C5"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>202</w:t>
      </w:r>
      <w:r w:rsidR="0069278E"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>4</w:t>
      </w:r>
      <w:r w:rsidR="00F569C5"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r.</w:t>
      </w:r>
    </w:p>
    <w:p w14:paraId="40B1A0CD" w14:textId="41B001C4" w:rsidR="00D07753" w:rsidRPr="00674C04" w:rsidRDefault="00574EC7" w:rsidP="005647F4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74C04">
        <w:rPr>
          <w:rFonts w:ascii="Times New Roman" w:hAnsi="Times New Roman" w:cs="Times New Roman"/>
          <w:sz w:val="28"/>
          <w:szCs w:val="28"/>
        </w:rPr>
        <w:t xml:space="preserve">Referat Rozwoju i Funduszy </w:t>
      </w:r>
      <w:r w:rsidR="00674C04" w:rsidRPr="00674C04">
        <w:rPr>
          <w:rFonts w:ascii="Times New Roman" w:hAnsi="Times New Roman" w:cs="Times New Roman"/>
          <w:sz w:val="28"/>
          <w:szCs w:val="28"/>
        </w:rPr>
        <w:t>Zewnętrznych</w:t>
      </w:r>
    </w:p>
    <w:p w14:paraId="75BC47EA" w14:textId="77777777" w:rsidR="00BF0485" w:rsidRPr="00BF0485" w:rsidRDefault="00BF0485" w:rsidP="005647F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E3C400" w14:textId="77777777" w:rsidR="00E50235" w:rsidRPr="00E50235" w:rsidRDefault="00E50235" w:rsidP="00E5023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0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Trwają przygotowania do złożenia wniosku aplikacyjnego w ramach Funduszu: Europejski Fundusz Rozwoju Regionalnego, nabór FELD.05.02-IZ.00-003/24, Priorytet FELD.05 Fundusze europejskie dla rozwoju lokalnego w Łódzkiem, Działanie FELD.05.02 Rewitalizacja obszarów miejskich, typ 1: Inwestycje związane z procesem wyprowadzania ze stanu kryzysowego zdegradowanych obszarów, oparte na gminnych programach rewitalizacji, w zakresie: </w:t>
      </w:r>
    </w:p>
    <w:p w14:paraId="64CCB247" w14:textId="1D170343" w:rsidR="00E50235" w:rsidRPr="00E50235" w:rsidRDefault="00440D41" w:rsidP="00E50235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E50235" w:rsidRPr="00E50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przedsięwzięć prowadzących do przywrócenia lub nadania obiektom nowych funkcji, </w:t>
      </w:r>
    </w:p>
    <w:p w14:paraId="1BE042AF" w14:textId="656314F9" w:rsidR="00E50235" w:rsidRPr="00E50235" w:rsidRDefault="00440D41" w:rsidP="00E50235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E50235" w:rsidRPr="00E50235">
        <w:rPr>
          <w:rFonts w:ascii="Times New Roman" w:hAnsi="Times New Roman" w:cs="Times New Roman"/>
          <w:color w:val="000000" w:themeColor="text1"/>
          <w:sz w:val="24"/>
          <w:szCs w:val="24"/>
        </w:rPr>
        <w:t>) zagospodarowania przestrzeni publicznej.</w:t>
      </w:r>
    </w:p>
    <w:p w14:paraId="216EB5D0" w14:textId="22AF5583" w:rsidR="00D91FCB" w:rsidRDefault="00E50235" w:rsidP="0023793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Zakończono </w:t>
      </w:r>
      <w:r w:rsidR="00AA4CC0" w:rsidRPr="00EE4C2F">
        <w:rPr>
          <w:rFonts w:ascii="Times New Roman" w:hAnsi="Times New Roman" w:cs="Times New Roman"/>
          <w:color w:val="000000" w:themeColor="text1"/>
          <w:sz w:val="24"/>
          <w:szCs w:val="24"/>
        </w:rPr>
        <w:t>prace związane z demontażem, odbiorem i utylizacją azbestu</w:t>
      </w:r>
      <w:r w:rsidR="00AA4CC0" w:rsidRPr="00AA4CC0">
        <w:t xml:space="preserve"> </w:t>
      </w:r>
      <w:r w:rsidR="00AA4CC0" w:rsidRPr="00EE4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</w:t>
      </w:r>
      <w:r w:rsidR="00890888" w:rsidRPr="00EE4C2F">
        <w:rPr>
          <w:rFonts w:ascii="Times New Roman" w:hAnsi="Times New Roman" w:cs="Times New Roman"/>
          <w:color w:val="000000" w:themeColor="text1"/>
          <w:sz w:val="24"/>
          <w:szCs w:val="24"/>
        </w:rPr>
        <w:t>zadani</w:t>
      </w:r>
      <w:r w:rsidR="005647F4" w:rsidRPr="00EE4C2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90888" w:rsidRPr="00EE4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pn.: „Usuwanie</w:t>
      </w:r>
      <w:r w:rsidR="005647F4" w:rsidRPr="00EE4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0888" w:rsidRPr="00EE4C2F">
        <w:rPr>
          <w:rFonts w:ascii="Times New Roman" w:hAnsi="Times New Roman" w:cs="Times New Roman"/>
          <w:color w:val="000000" w:themeColor="text1"/>
          <w:sz w:val="24"/>
          <w:szCs w:val="24"/>
        </w:rPr>
        <w:t>wyrobów zawierających azbest z terenu Gminy Sulejów w roku 2024”</w:t>
      </w:r>
      <w:r w:rsidR="00AA4CC0" w:rsidRPr="00EE4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326DD52" w14:textId="2528823B" w:rsidR="009D69ED" w:rsidRDefault="009D69ED" w:rsidP="00EE24A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2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Trwają prace związane z przygotowaniem dokumentacji niezbędnej do aplikowania </w:t>
      </w:r>
      <w:r w:rsidR="00C6598E" w:rsidRPr="00EE24A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E2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środki finansowe </w:t>
      </w:r>
      <w:r w:rsidR="00EE24AD" w:rsidRPr="00EE24AD">
        <w:rPr>
          <w:rFonts w:ascii="Times New Roman" w:hAnsi="Times New Roman" w:cs="Times New Roman"/>
          <w:color w:val="000000" w:themeColor="text1"/>
          <w:sz w:val="24"/>
          <w:szCs w:val="24"/>
        </w:rPr>
        <w:t>w ramach naboru FERS.04.13-IP.06-002/24</w:t>
      </w:r>
      <w:r w:rsidR="00EE24AD" w:rsidRPr="00EE2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24AD">
        <w:rPr>
          <w:rFonts w:ascii="Times New Roman" w:hAnsi="Times New Roman" w:cs="Times New Roman"/>
          <w:color w:val="000000" w:themeColor="text1"/>
          <w:sz w:val="24"/>
          <w:szCs w:val="24"/>
        </w:rPr>
        <w:t>„Premia społeczna”</w:t>
      </w:r>
      <w:r w:rsidR="00C6598E" w:rsidRPr="00EE24AD">
        <w:rPr>
          <w:rFonts w:ascii="Times New Roman" w:hAnsi="Times New Roman" w:cs="Times New Roman"/>
          <w:color w:val="000000" w:themeColor="text1"/>
          <w:sz w:val="24"/>
          <w:szCs w:val="24"/>
        </w:rPr>
        <w:t>. Konkurs finansowany z programu Fundusze Europejskie dla Rozwoju Społecznego 2021-2027</w:t>
      </w:r>
      <w:r w:rsidR="00EE24AD" w:rsidRPr="00EE24A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6598E" w:rsidRPr="00EE2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współfinansowany ze środków Europejskiego Funduszu Społecznego Plus oraz z budżetu państwa. </w:t>
      </w:r>
    </w:p>
    <w:p w14:paraId="5FA1DFFC" w14:textId="77777777" w:rsidR="002562E9" w:rsidRDefault="00EE24AD" w:rsidP="0023793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2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Trwają prace związane z przygotowaniem dokumentacji niezbędnej do aplikowania </w:t>
      </w:r>
      <w:r w:rsidRPr="00EE24A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o środki finansowe w ramach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inwestycji B3.1.1. „Inwestycje w zrównoważoną gospodarkę wodno-ściekową na terenach wiejskich” Krajowy Plan Odbudowy i Zwiększania Odporności.</w:t>
      </w:r>
      <w:r w:rsidR="00256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Wsparcie będzie udzielone na: </w:t>
      </w:r>
    </w:p>
    <w:p w14:paraId="327E726E" w14:textId="51F9CFB3" w:rsidR="00EE24AD" w:rsidRDefault="002562E9" w:rsidP="002562E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2E9">
        <w:rPr>
          <w:rFonts w:ascii="Times New Roman" w:hAnsi="Times New Roman" w:cs="Times New Roman"/>
          <w:color w:val="000000" w:themeColor="text1"/>
          <w:sz w:val="24"/>
          <w:szCs w:val="24"/>
        </w:rPr>
        <w:t>budowę, rozbudowę lub modernizację systemów zaopatrzenia w wodę lub odprowadzania ścieków na terenach wiejskich znajdujących się poza aglomeracją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B0FD70D" w14:textId="54EA9F65" w:rsidR="002562E9" w:rsidRDefault="002562E9" w:rsidP="002562E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infrastrukturę wykorzystującą rozwiązania cyfrowe,</w:t>
      </w:r>
    </w:p>
    <w:p w14:paraId="5DD1FE90" w14:textId="23A6B8BC" w:rsidR="00B9238E" w:rsidRPr="00B9238E" w:rsidRDefault="002562E9" w:rsidP="00B9238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przedsięwzięcia związane z promocją racjonalnej gospodarki wodno-ściekowej.</w:t>
      </w:r>
    </w:p>
    <w:p w14:paraId="1E0F6FB6" w14:textId="30945B43" w:rsidR="00237931" w:rsidRPr="002562E9" w:rsidRDefault="00237931" w:rsidP="002562E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 października 2024 r. </w:t>
      </w:r>
      <w:r w:rsidRPr="00256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opracowano i złożono za pośrednictwem aplikacji BGK </w:t>
      </w:r>
      <w:r w:rsidRPr="00256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Oświadczenie Beneficjenta do Promesy </w:t>
      </w:r>
      <w:r w:rsidRPr="002562E9">
        <w:rPr>
          <w:rFonts w:ascii="Times New Roman" w:hAnsi="Times New Roman" w:cs="Times New Roman"/>
          <w:color w:val="000000" w:themeColor="text1"/>
          <w:sz w:val="24"/>
          <w:szCs w:val="24"/>
        </w:rPr>
        <w:t>z Rządowego Programu Odbudowy Zabytków</w:t>
      </w:r>
      <w:r w:rsidRPr="00256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Promesa</w:t>
      </w:r>
      <w:r w:rsidRPr="00256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 RPOZ/2022/12886/</w:t>
      </w:r>
      <w:proofErr w:type="spellStart"/>
      <w:r w:rsidRPr="002562E9">
        <w:rPr>
          <w:rFonts w:ascii="Times New Roman" w:hAnsi="Times New Roman" w:cs="Times New Roman"/>
          <w:color w:val="000000" w:themeColor="text1"/>
          <w:sz w:val="24"/>
          <w:szCs w:val="24"/>
        </w:rPr>
        <w:t>PolskiLad</w:t>
      </w:r>
      <w:proofErr w:type="spellEnd"/>
      <w:r w:rsidRPr="00256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Oświadczenie dotyczyło </w:t>
      </w:r>
      <w:r w:rsidR="00681954" w:rsidRPr="00256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udzielenia </w:t>
      </w:r>
      <w:r w:rsidR="00681954" w:rsidRPr="002562E9">
        <w:rPr>
          <w:rFonts w:ascii="Times New Roman" w:hAnsi="Times New Roman" w:cs="Times New Roman"/>
          <w:color w:val="000000" w:themeColor="text1"/>
          <w:sz w:val="24"/>
          <w:szCs w:val="24"/>
        </w:rPr>
        <w:t>Parafi</w:t>
      </w:r>
      <w:r w:rsidR="00681954" w:rsidRPr="002562E9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681954" w:rsidRPr="00256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Rzymskokatolick</w:t>
      </w:r>
      <w:r w:rsidR="00681954" w:rsidRPr="002562E9">
        <w:rPr>
          <w:rFonts w:ascii="Times New Roman" w:hAnsi="Times New Roman" w:cs="Times New Roman"/>
          <w:color w:val="000000" w:themeColor="text1"/>
          <w:sz w:val="24"/>
          <w:szCs w:val="24"/>
        </w:rPr>
        <w:t>iej</w:t>
      </w:r>
      <w:r w:rsidR="00681954" w:rsidRPr="00256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pw. św. Floriana w Sulejowie </w:t>
      </w:r>
      <w:r w:rsidR="00B9238E" w:rsidRPr="00B9238E">
        <w:rPr>
          <w:rFonts w:ascii="Times New Roman" w:hAnsi="Times New Roman" w:cs="Times New Roman"/>
          <w:color w:val="000000" w:themeColor="text1"/>
          <w:sz w:val="24"/>
          <w:szCs w:val="24"/>
        </w:rPr>
        <w:t>dotacji</w:t>
      </w:r>
      <w:r w:rsidR="00B9238E" w:rsidRPr="00B923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0D41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681954" w:rsidRPr="00256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zadani</w:t>
      </w:r>
      <w:r w:rsidR="00440D41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681954" w:rsidRPr="00256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pn. „Sulejów, kościół parafialny pw. św. Floriana (XX w.): ratunkowy remont pinakli oraz elewacji wieży kościelnej”.</w:t>
      </w:r>
    </w:p>
    <w:p w14:paraId="7C4CDDED" w14:textId="545AEE2C" w:rsidR="00FB7E56" w:rsidRDefault="00FB7E56" w:rsidP="002562E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 października 2024 r. Burmistrz Sulejowa podpisała Aneks nr 1 </w:t>
      </w:r>
      <w:r w:rsidR="009D69ED">
        <w:rPr>
          <w:rFonts w:ascii="Times New Roman" w:hAnsi="Times New Roman" w:cs="Times New Roman"/>
          <w:color w:val="000000" w:themeColor="text1"/>
          <w:sz w:val="24"/>
          <w:szCs w:val="24"/>
        </w:rPr>
        <w:t>do porozumienia międzygminnego zawartego 11 stycznia 2022 r. w sprawie powołania Związku ZIT, ma</w:t>
      </w:r>
      <w:r w:rsidR="0044694B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9D69ED">
        <w:rPr>
          <w:rFonts w:ascii="Times New Roman" w:hAnsi="Times New Roman" w:cs="Times New Roman"/>
          <w:color w:val="000000" w:themeColor="text1"/>
          <w:sz w:val="24"/>
          <w:szCs w:val="24"/>
        </w:rPr>
        <w:t>ącego na celu współpracę jednostek samorządu terytorialnego Miejskiego Obszaru Funkcjonalnego Radomsko-Piotrków Trybunalski-Bełchatów, służącego realizacji zadań w ramach ZIT.</w:t>
      </w:r>
    </w:p>
    <w:p w14:paraId="6BF48D63" w14:textId="1FE0F6BE" w:rsidR="00406A8B" w:rsidRDefault="00406A8B" w:rsidP="002562E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6A8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30 października 2024 r. w MOK w Sulejowie odbyły się warsztaty stacjonarne. Celem spotkania było zaprezentowanie wstępnie wyznaczonych obszarów zdegradowanego oraz rewitalizacji, omówienie kryteriów ich wyznaczenia oraz zebranie opinii mieszkańców na temat planowanych działań rewitalizacyjnych.</w:t>
      </w:r>
    </w:p>
    <w:p w14:paraId="6BE5E308" w14:textId="188451F1" w:rsidR="00EE4C2F" w:rsidRDefault="00EE4C2F" w:rsidP="002562E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listopada 2024 r. zakończono konsultacje dotyczące wyznaczenia obszaru zdegradowanego </w:t>
      </w:r>
      <w:r w:rsidR="0023793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 obszaru rewitalizacji na terenie gminy Sulejów.</w:t>
      </w:r>
    </w:p>
    <w:p w14:paraId="77E49EB5" w14:textId="6ED3F94C" w:rsidR="0044694B" w:rsidRPr="00406A8B" w:rsidRDefault="00FB7E56" w:rsidP="00406A8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7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 listopada 2024 r. </w:t>
      </w:r>
      <w:r w:rsidRPr="00FB7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zweryfikowano koszty projektu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</w:t>
      </w:r>
      <w:r w:rsidRPr="00FB7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uzupełniono metodologię wyliczania wskaźników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dotyczących projektów realizowanych w ramach</w:t>
      </w:r>
      <w:r w:rsidRPr="00FB7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ZIT Miejskiego Obszaru Funkcjonalnego Radomsko – Piotrków Trybunalski – Bełchatów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06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Stosowne dokumenty przesłano do Lidera porozumienia -  Miasta Piotrkowa Trybunalskiego.</w:t>
      </w:r>
    </w:p>
    <w:p w14:paraId="7D72C22B" w14:textId="19999F3A" w:rsidR="00440D41" w:rsidRPr="00406A8B" w:rsidRDefault="00440D41" w:rsidP="00406A8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6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Trwają</w:t>
      </w:r>
      <w:r w:rsidRPr="00406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konsultacj</w:t>
      </w:r>
      <w:r w:rsidRPr="00406A8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406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ramach Punktu Wsparcia dla </w:t>
      </w:r>
      <w:r w:rsidRPr="00406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organizacji pozarządowych. </w:t>
      </w:r>
      <w:r w:rsidR="00406A8B" w:rsidRPr="00406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 października 2024 r. opracowano i złożono wniosek do Fundacji Orlen dla Fuks Sulejów na utworzenie szkółki siatkarskiej dla dziewcząt z terenu gminy Sulejów. Wartość projektu prawie 100 000,00 zł. </w:t>
      </w:r>
      <w:r w:rsidR="00406A8B">
        <w:rPr>
          <w:rFonts w:ascii="Times New Roman" w:hAnsi="Times New Roman" w:cs="Times New Roman"/>
          <w:color w:val="000000" w:themeColor="text1"/>
          <w:sz w:val="24"/>
          <w:szCs w:val="24"/>
        </w:rPr>
        <w:t>Ponadto n</w:t>
      </w:r>
      <w:r w:rsidRPr="00406A8B">
        <w:rPr>
          <w:rFonts w:ascii="Times New Roman" w:hAnsi="Times New Roman" w:cs="Times New Roman"/>
          <w:color w:val="000000" w:themeColor="text1"/>
          <w:sz w:val="24"/>
          <w:szCs w:val="24"/>
        </w:rPr>
        <w:t>a etapie finalizacji są dwa wnioski składane do Totalizatora Sportowego – na ochronę dóbr kulturowych, tradycji i dziedzictwa narodowego. Dla Stowarzyszenia Ziemi Łazowskiej oraz OSP w Przygłowie. Wartość obu projektów to ponad 180</w:t>
      </w:r>
      <w:r w:rsidRPr="00406A8B">
        <w:rPr>
          <w:rFonts w:ascii="Times New Roman" w:hAnsi="Times New Roman" w:cs="Times New Roman"/>
          <w:color w:val="000000" w:themeColor="text1"/>
          <w:sz w:val="24"/>
          <w:szCs w:val="24"/>
        </w:rPr>
        <w:t> 000,00 zł.</w:t>
      </w:r>
    </w:p>
    <w:p w14:paraId="59A7C8A8" w14:textId="77777777" w:rsidR="00440D41" w:rsidRDefault="00440D41" w:rsidP="00440D4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ACF788" w14:textId="77777777" w:rsidR="00440D41" w:rsidRPr="00440D41" w:rsidRDefault="00440D41" w:rsidP="00440D4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600368" w14:textId="097CAA17" w:rsidR="00FB7E56" w:rsidRDefault="00FB7E56" w:rsidP="00440D41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E249F9" w14:textId="77777777" w:rsidR="00EE4C2F" w:rsidRDefault="00EE4C2F" w:rsidP="00EE4C2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064EED" w14:textId="77777777" w:rsidR="00EE4C2F" w:rsidRDefault="00EE4C2F" w:rsidP="00EE4C2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06B5D3" w14:textId="77777777" w:rsidR="00EE4C2F" w:rsidRPr="00EE4C2F" w:rsidRDefault="00EE4C2F" w:rsidP="00EE4C2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B8DDD3" w14:textId="1401D756" w:rsidR="00EE5944" w:rsidRDefault="00EE5944" w:rsidP="0014408F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861298" w14:textId="77777777" w:rsidR="001C1528" w:rsidRPr="001C1528" w:rsidRDefault="001C1528" w:rsidP="001C152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C1528" w:rsidRPr="001C1528" w:rsidSect="001F5DD9">
      <w:type w:val="continuous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94476" w14:textId="77777777" w:rsidR="00F52D84" w:rsidRDefault="00F52D84" w:rsidP="00B65E4B">
      <w:pPr>
        <w:spacing w:after="0" w:line="240" w:lineRule="auto"/>
      </w:pPr>
      <w:r>
        <w:separator/>
      </w:r>
    </w:p>
  </w:endnote>
  <w:endnote w:type="continuationSeparator" w:id="0">
    <w:p w14:paraId="3167CBE9" w14:textId="77777777" w:rsidR="00F52D84" w:rsidRDefault="00F52D84" w:rsidP="00B6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028F0" w14:textId="77777777" w:rsidR="00F52D84" w:rsidRDefault="00F52D84" w:rsidP="00B65E4B">
      <w:pPr>
        <w:spacing w:after="0" w:line="240" w:lineRule="auto"/>
      </w:pPr>
      <w:r>
        <w:separator/>
      </w:r>
    </w:p>
  </w:footnote>
  <w:footnote w:type="continuationSeparator" w:id="0">
    <w:p w14:paraId="42DDD0C2" w14:textId="77777777" w:rsidR="00F52D84" w:rsidRDefault="00F52D84" w:rsidP="00B65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433"/>
    <w:multiLevelType w:val="hybridMultilevel"/>
    <w:tmpl w:val="A2263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21B9"/>
    <w:multiLevelType w:val="hybridMultilevel"/>
    <w:tmpl w:val="BFEC5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54B2E"/>
    <w:multiLevelType w:val="hybridMultilevel"/>
    <w:tmpl w:val="6D886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532C2"/>
    <w:multiLevelType w:val="hybridMultilevel"/>
    <w:tmpl w:val="938CF978"/>
    <w:lvl w:ilvl="0" w:tplc="0415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12DE7004"/>
    <w:multiLevelType w:val="hybridMultilevel"/>
    <w:tmpl w:val="F40AAAD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ECC218B"/>
    <w:multiLevelType w:val="hybridMultilevel"/>
    <w:tmpl w:val="071630A6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6067482"/>
    <w:multiLevelType w:val="hybridMultilevel"/>
    <w:tmpl w:val="EEB8C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31B1C"/>
    <w:multiLevelType w:val="hybridMultilevel"/>
    <w:tmpl w:val="F22E920E"/>
    <w:lvl w:ilvl="0" w:tplc="2924B16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A20793"/>
    <w:multiLevelType w:val="hybridMultilevel"/>
    <w:tmpl w:val="A8184846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C1068"/>
    <w:multiLevelType w:val="hybridMultilevel"/>
    <w:tmpl w:val="69E88712"/>
    <w:lvl w:ilvl="0" w:tplc="4516AF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10CDA"/>
    <w:multiLevelType w:val="hybridMultilevel"/>
    <w:tmpl w:val="573E3BCC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67EC1732"/>
    <w:multiLevelType w:val="hybridMultilevel"/>
    <w:tmpl w:val="17D23738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6897363C"/>
    <w:multiLevelType w:val="hybridMultilevel"/>
    <w:tmpl w:val="D666960C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3" w15:restartNumberingAfterBreak="0">
    <w:nsid w:val="70791CCC"/>
    <w:multiLevelType w:val="hybridMultilevel"/>
    <w:tmpl w:val="D8A02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0901">
    <w:abstractNumId w:val="9"/>
  </w:num>
  <w:num w:numId="2" w16cid:durableId="1676689699">
    <w:abstractNumId w:val="13"/>
  </w:num>
  <w:num w:numId="3" w16cid:durableId="189806813">
    <w:abstractNumId w:val="1"/>
  </w:num>
  <w:num w:numId="4" w16cid:durableId="85226585">
    <w:abstractNumId w:val="10"/>
  </w:num>
  <w:num w:numId="5" w16cid:durableId="174854122">
    <w:abstractNumId w:val="7"/>
  </w:num>
  <w:num w:numId="6" w16cid:durableId="332873814">
    <w:abstractNumId w:val="11"/>
  </w:num>
  <w:num w:numId="7" w16cid:durableId="813989349">
    <w:abstractNumId w:val="5"/>
  </w:num>
  <w:num w:numId="8" w16cid:durableId="1913587774">
    <w:abstractNumId w:val="12"/>
  </w:num>
  <w:num w:numId="9" w16cid:durableId="275336734">
    <w:abstractNumId w:val="3"/>
  </w:num>
  <w:num w:numId="10" w16cid:durableId="1269464729">
    <w:abstractNumId w:val="0"/>
  </w:num>
  <w:num w:numId="11" w16cid:durableId="240722170">
    <w:abstractNumId w:val="8"/>
  </w:num>
  <w:num w:numId="12" w16cid:durableId="677583501">
    <w:abstractNumId w:val="4"/>
  </w:num>
  <w:num w:numId="13" w16cid:durableId="622426451">
    <w:abstractNumId w:val="2"/>
  </w:num>
  <w:num w:numId="14" w16cid:durableId="16898687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A8"/>
    <w:rsid w:val="00037907"/>
    <w:rsid w:val="000410F3"/>
    <w:rsid w:val="00046892"/>
    <w:rsid w:val="00055109"/>
    <w:rsid w:val="000D34C1"/>
    <w:rsid w:val="000D5E22"/>
    <w:rsid w:val="00112EB2"/>
    <w:rsid w:val="00124D31"/>
    <w:rsid w:val="0014408F"/>
    <w:rsid w:val="00151C76"/>
    <w:rsid w:val="001C1528"/>
    <w:rsid w:val="001D263C"/>
    <w:rsid w:val="001D4691"/>
    <w:rsid w:val="001E391F"/>
    <w:rsid w:val="001F5DD9"/>
    <w:rsid w:val="00222436"/>
    <w:rsid w:val="00236923"/>
    <w:rsid w:val="00237931"/>
    <w:rsid w:val="00243331"/>
    <w:rsid w:val="002562E9"/>
    <w:rsid w:val="00300F07"/>
    <w:rsid w:val="0031595F"/>
    <w:rsid w:val="00317EAC"/>
    <w:rsid w:val="0034186D"/>
    <w:rsid w:val="003469E8"/>
    <w:rsid w:val="00390AA8"/>
    <w:rsid w:val="00395E3A"/>
    <w:rsid w:val="0039772B"/>
    <w:rsid w:val="003A13AD"/>
    <w:rsid w:val="00406A8B"/>
    <w:rsid w:val="00416ED3"/>
    <w:rsid w:val="004255E9"/>
    <w:rsid w:val="00427E4D"/>
    <w:rsid w:val="00440D41"/>
    <w:rsid w:val="0044694B"/>
    <w:rsid w:val="0046393B"/>
    <w:rsid w:val="00476E03"/>
    <w:rsid w:val="004900A4"/>
    <w:rsid w:val="00490B0C"/>
    <w:rsid w:val="004A7432"/>
    <w:rsid w:val="004C2FB9"/>
    <w:rsid w:val="00504F4F"/>
    <w:rsid w:val="00513066"/>
    <w:rsid w:val="00562545"/>
    <w:rsid w:val="00562E81"/>
    <w:rsid w:val="005647F4"/>
    <w:rsid w:val="00574EC7"/>
    <w:rsid w:val="0057732E"/>
    <w:rsid w:val="00586815"/>
    <w:rsid w:val="005A2488"/>
    <w:rsid w:val="005A609C"/>
    <w:rsid w:val="005D453B"/>
    <w:rsid w:val="005D57DE"/>
    <w:rsid w:val="005E5AEB"/>
    <w:rsid w:val="005E6591"/>
    <w:rsid w:val="00603034"/>
    <w:rsid w:val="00605458"/>
    <w:rsid w:val="00633BCF"/>
    <w:rsid w:val="00644E4D"/>
    <w:rsid w:val="0064657D"/>
    <w:rsid w:val="00674C04"/>
    <w:rsid w:val="00681954"/>
    <w:rsid w:val="00687C28"/>
    <w:rsid w:val="0069278E"/>
    <w:rsid w:val="006B0401"/>
    <w:rsid w:val="006B1B7A"/>
    <w:rsid w:val="006B52CE"/>
    <w:rsid w:val="006E6DF9"/>
    <w:rsid w:val="006F1F83"/>
    <w:rsid w:val="00707B2E"/>
    <w:rsid w:val="00724966"/>
    <w:rsid w:val="0073077B"/>
    <w:rsid w:val="007718D7"/>
    <w:rsid w:val="00776045"/>
    <w:rsid w:val="0078037F"/>
    <w:rsid w:val="00782D99"/>
    <w:rsid w:val="007902C5"/>
    <w:rsid w:val="007C55B7"/>
    <w:rsid w:val="007D20AC"/>
    <w:rsid w:val="007D438E"/>
    <w:rsid w:val="007D7675"/>
    <w:rsid w:val="007E4C46"/>
    <w:rsid w:val="007F39A6"/>
    <w:rsid w:val="00803CAE"/>
    <w:rsid w:val="00805ECB"/>
    <w:rsid w:val="00814180"/>
    <w:rsid w:val="008270AF"/>
    <w:rsid w:val="00832725"/>
    <w:rsid w:val="00845C28"/>
    <w:rsid w:val="00864833"/>
    <w:rsid w:val="00890888"/>
    <w:rsid w:val="008C7411"/>
    <w:rsid w:val="00932493"/>
    <w:rsid w:val="00966E55"/>
    <w:rsid w:val="009A4A8B"/>
    <w:rsid w:val="009C2FCE"/>
    <w:rsid w:val="009C4E02"/>
    <w:rsid w:val="009D69ED"/>
    <w:rsid w:val="009D7952"/>
    <w:rsid w:val="00A10F48"/>
    <w:rsid w:val="00A24439"/>
    <w:rsid w:val="00A709C0"/>
    <w:rsid w:val="00A82110"/>
    <w:rsid w:val="00A85CF8"/>
    <w:rsid w:val="00A92BC6"/>
    <w:rsid w:val="00AA4CC0"/>
    <w:rsid w:val="00AA713E"/>
    <w:rsid w:val="00AD1E60"/>
    <w:rsid w:val="00AD283D"/>
    <w:rsid w:val="00AF2EB5"/>
    <w:rsid w:val="00B1338E"/>
    <w:rsid w:val="00B213E9"/>
    <w:rsid w:val="00B26F61"/>
    <w:rsid w:val="00B31251"/>
    <w:rsid w:val="00B65E4B"/>
    <w:rsid w:val="00B7605B"/>
    <w:rsid w:val="00B800AB"/>
    <w:rsid w:val="00B9238E"/>
    <w:rsid w:val="00BA014E"/>
    <w:rsid w:val="00BB1A0E"/>
    <w:rsid w:val="00BD0986"/>
    <w:rsid w:val="00BF0485"/>
    <w:rsid w:val="00C10329"/>
    <w:rsid w:val="00C265F3"/>
    <w:rsid w:val="00C6598E"/>
    <w:rsid w:val="00C702A4"/>
    <w:rsid w:val="00CB074C"/>
    <w:rsid w:val="00D00FF1"/>
    <w:rsid w:val="00D0420B"/>
    <w:rsid w:val="00D049DB"/>
    <w:rsid w:val="00D07753"/>
    <w:rsid w:val="00D177DF"/>
    <w:rsid w:val="00D26EF7"/>
    <w:rsid w:val="00D32C9E"/>
    <w:rsid w:val="00D33144"/>
    <w:rsid w:val="00D62422"/>
    <w:rsid w:val="00D67B56"/>
    <w:rsid w:val="00D91428"/>
    <w:rsid w:val="00D91FCB"/>
    <w:rsid w:val="00DA0FCD"/>
    <w:rsid w:val="00DB1A0A"/>
    <w:rsid w:val="00DC1A4F"/>
    <w:rsid w:val="00DC2391"/>
    <w:rsid w:val="00DD27D1"/>
    <w:rsid w:val="00E36FFC"/>
    <w:rsid w:val="00E37961"/>
    <w:rsid w:val="00E42E9A"/>
    <w:rsid w:val="00E50235"/>
    <w:rsid w:val="00E6408C"/>
    <w:rsid w:val="00E97935"/>
    <w:rsid w:val="00EA35F4"/>
    <w:rsid w:val="00EB2135"/>
    <w:rsid w:val="00EC26BE"/>
    <w:rsid w:val="00EE24AD"/>
    <w:rsid w:val="00EE4C2F"/>
    <w:rsid w:val="00EE5944"/>
    <w:rsid w:val="00F1436A"/>
    <w:rsid w:val="00F149D7"/>
    <w:rsid w:val="00F23FF4"/>
    <w:rsid w:val="00F31FE1"/>
    <w:rsid w:val="00F335D4"/>
    <w:rsid w:val="00F52D84"/>
    <w:rsid w:val="00F569C5"/>
    <w:rsid w:val="00F71166"/>
    <w:rsid w:val="00F93118"/>
    <w:rsid w:val="00FA76B8"/>
    <w:rsid w:val="00FB7E56"/>
    <w:rsid w:val="00FC65CB"/>
    <w:rsid w:val="00FF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870E"/>
  <w15:chartTrackingRefBased/>
  <w15:docId w15:val="{A27B456D-B2AE-4A2A-AC3D-537156E3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AA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90AA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E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E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5E4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2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25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25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2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25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7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</dc:creator>
  <cp:keywords/>
  <dc:description/>
  <cp:lastModifiedBy>Katarzyna Osuch</cp:lastModifiedBy>
  <cp:revision>25</cp:revision>
  <cp:lastPrinted>2024-11-20T14:16:00Z</cp:lastPrinted>
  <dcterms:created xsi:type="dcterms:W3CDTF">2024-08-08T06:26:00Z</dcterms:created>
  <dcterms:modified xsi:type="dcterms:W3CDTF">2024-11-20T14:27:00Z</dcterms:modified>
</cp:coreProperties>
</file>