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FB7C" w14:textId="3BFA6A03" w:rsidR="0068382C" w:rsidRDefault="0068382C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Informacja międzysesyjna</w:t>
      </w:r>
      <w:r w:rsidR="00DB0327">
        <w:rPr>
          <w:rFonts w:asciiTheme="majorHAnsi" w:hAnsiTheme="majorHAnsi" w:cstheme="majorHAnsi"/>
          <w:sz w:val="24"/>
          <w:szCs w:val="24"/>
          <w:u w:val="single"/>
        </w:rPr>
        <w:t xml:space="preserve"> Referat</w:t>
      </w:r>
      <w:r w:rsidR="005D49B2">
        <w:rPr>
          <w:rFonts w:asciiTheme="majorHAnsi" w:hAnsiTheme="majorHAnsi" w:cstheme="majorHAnsi"/>
          <w:sz w:val="24"/>
          <w:szCs w:val="24"/>
          <w:u w:val="single"/>
        </w:rPr>
        <w:t xml:space="preserve"> Komunikacji Społecznej i Przedsiębiorczości</w:t>
      </w:r>
    </w:p>
    <w:p w14:paraId="19E9AE5A" w14:textId="77777777" w:rsidR="00872E92" w:rsidRPr="0068382C" w:rsidRDefault="00872E92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583DDA3F" w14:textId="417B2D44" w:rsidR="00B25C5F" w:rsidRPr="0068382C" w:rsidRDefault="00872E92">
      <w:pPr>
        <w:rPr>
          <w:rFonts w:asciiTheme="majorHAnsi" w:hAnsiTheme="majorHAnsi" w:cstheme="majorHAnsi"/>
          <w:sz w:val="24"/>
          <w:szCs w:val="24"/>
        </w:rPr>
      </w:pPr>
      <w:r w:rsidRPr="0068382C">
        <w:rPr>
          <w:rFonts w:asciiTheme="majorHAnsi" w:hAnsiTheme="majorHAnsi" w:cstheme="majorHAnsi"/>
          <w:sz w:val="24"/>
          <w:szCs w:val="24"/>
        </w:rPr>
        <w:t xml:space="preserve">11.11.2024 r. – </w:t>
      </w:r>
      <w:r w:rsidR="00B25C5F" w:rsidRPr="0068382C">
        <w:rPr>
          <w:rFonts w:asciiTheme="majorHAnsi" w:hAnsiTheme="majorHAnsi" w:cstheme="majorHAnsi"/>
          <w:sz w:val="24"/>
          <w:szCs w:val="24"/>
        </w:rPr>
        <w:t>Narodowe Święto Niepodległości</w:t>
      </w:r>
    </w:p>
    <w:p w14:paraId="4CC1AF32" w14:textId="1EA0B77C" w:rsidR="00872E92" w:rsidRPr="0068382C" w:rsidRDefault="00B25C5F">
      <w:pPr>
        <w:rPr>
          <w:rFonts w:asciiTheme="majorHAnsi" w:hAnsiTheme="majorHAnsi" w:cstheme="majorHAnsi"/>
          <w:sz w:val="24"/>
          <w:szCs w:val="24"/>
        </w:rPr>
      </w:pPr>
      <w:r w:rsidRPr="0068382C">
        <w:rPr>
          <w:rFonts w:asciiTheme="majorHAnsi" w:hAnsiTheme="majorHAnsi" w:cstheme="majorHAnsi"/>
          <w:sz w:val="24"/>
          <w:szCs w:val="24"/>
        </w:rPr>
        <w:t>12-16.11.2024 r. – I Sulejowski Tydzień Senioralny.</w:t>
      </w:r>
    </w:p>
    <w:p w14:paraId="44CDA57F" w14:textId="4F07E6DD" w:rsidR="009C5FE4" w:rsidRPr="0068382C" w:rsidRDefault="009C5FE4" w:rsidP="00B25C5F">
      <w:pPr>
        <w:rPr>
          <w:rFonts w:asciiTheme="majorHAnsi" w:hAnsiTheme="majorHAnsi" w:cstheme="majorHAnsi"/>
          <w:sz w:val="24"/>
          <w:szCs w:val="24"/>
        </w:rPr>
      </w:pPr>
      <w:r w:rsidRPr="0068382C">
        <w:rPr>
          <w:rFonts w:asciiTheme="majorHAnsi" w:hAnsiTheme="majorHAnsi" w:cstheme="majorHAnsi"/>
          <w:sz w:val="24"/>
          <w:szCs w:val="24"/>
        </w:rPr>
        <w:t xml:space="preserve">18.11.2024 r. – Wizyta </w:t>
      </w:r>
      <w:r w:rsidR="00AC5470" w:rsidRPr="0068382C">
        <w:rPr>
          <w:rFonts w:asciiTheme="majorHAnsi" w:hAnsiTheme="majorHAnsi" w:cstheme="majorHAnsi"/>
          <w:sz w:val="24"/>
          <w:szCs w:val="24"/>
        </w:rPr>
        <w:t xml:space="preserve">ministra infrastruktury </w:t>
      </w:r>
      <w:r w:rsidRPr="0068382C">
        <w:rPr>
          <w:rFonts w:asciiTheme="majorHAnsi" w:hAnsiTheme="majorHAnsi" w:cstheme="majorHAnsi"/>
          <w:sz w:val="24"/>
          <w:szCs w:val="24"/>
        </w:rPr>
        <w:t>Dariusza Klimczaka w sulejowskim magistracie.</w:t>
      </w:r>
    </w:p>
    <w:p w14:paraId="2E5DAA42" w14:textId="77777777" w:rsidR="00B25C5F" w:rsidRDefault="00B25C5F">
      <w:pPr>
        <w:rPr>
          <w:rFonts w:asciiTheme="majorHAnsi" w:hAnsiTheme="majorHAnsi" w:cstheme="majorHAnsi"/>
          <w:sz w:val="24"/>
          <w:szCs w:val="24"/>
        </w:rPr>
      </w:pPr>
      <w:r w:rsidRPr="0068382C">
        <w:rPr>
          <w:rFonts w:asciiTheme="majorHAnsi" w:hAnsiTheme="majorHAnsi" w:cstheme="majorHAnsi"/>
          <w:sz w:val="24"/>
          <w:szCs w:val="24"/>
        </w:rPr>
        <w:t>18.11.2024 r. - Uroczysta sesja Rady Miejskiej w Sulejowie, zorganizowana z okazji 30-lecia Sulejowskiego Parku Krajobrazowego.</w:t>
      </w:r>
    </w:p>
    <w:p w14:paraId="6FAE2875" w14:textId="7C064A5F" w:rsidR="006E5B2F" w:rsidRPr="0068382C" w:rsidRDefault="006E5B2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23.11.2024 r. – Turniej w ping ponga o Puchar Burmistrza Sulejowa</w:t>
      </w:r>
    </w:p>
    <w:sectPr w:rsidR="006E5B2F" w:rsidRPr="0068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53A"/>
    <w:multiLevelType w:val="multilevel"/>
    <w:tmpl w:val="A7B439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96111"/>
    <w:multiLevelType w:val="multilevel"/>
    <w:tmpl w:val="2A0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21467">
    <w:abstractNumId w:val="1"/>
  </w:num>
  <w:num w:numId="2" w16cid:durableId="15862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C7"/>
    <w:rsid w:val="001F6B7B"/>
    <w:rsid w:val="005D49B2"/>
    <w:rsid w:val="00653CC2"/>
    <w:rsid w:val="0068382C"/>
    <w:rsid w:val="006E5B2F"/>
    <w:rsid w:val="006F11D4"/>
    <w:rsid w:val="00701E99"/>
    <w:rsid w:val="00872E92"/>
    <w:rsid w:val="009C5FE4"/>
    <w:rsid w:val="00AC5470"/>
    <w:rsid w:val="00B25C5F"/>
    <w:rsid w:val="00CD409E"/>
    <w:rsid w:val="00DB0327"/>
    <w:rsid w:val="00E52DC7"/>
    <w:rsid w:val="00F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712E"/>
  <w15:chartTrackingRefBased/>
  <w15:docId w15:val="{FA7CA300-C9B0-4F3B-A510-A943F70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Martyna Hurysz</cp:lastModifiedBy>
  <cp:revision>2</cp:revision>
  <cp:lastPrinted>2024-11-25T11:26:00Z</cp:lastPrinted>
  <dcterms:created xsi:type="dcterms:W3CDTF">2024-11-25T11:49:00Z</dcterms:created>
  <dcterms:modified xsi:type="dcterms:W3CDTF">2024-11-25T11:49:00Z</dcterms:modified>
</cp:coreProperties>
</file>