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2B69" w14:textId="77777777" w:rsidR="00E34F80" w:rsidRDefault="00E34F80" w:rsidP="00E34F80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PLAN PRACY</w:t>
      </w:r>
    </w:p>
    <w:p w14:paraId="6C7C1C8E" w14:textId="465348B5" w:rsidR="00E34F80" w:rsidRDefault="00E34F80" w:rsidP="00E34F80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KOMISJI </w:t>
      </w:r>
      <w:r w:rsidR="002628EC">
        <w:rPr>
          <w:rFonts w:ascii="Times New Roman" w:eastAsia="Times New Roman" w:hAnsi="Times New Roman"/>
          <w:b/>
          <w:sz w:val="32"/>
          <w:szCs w:val="32"/>
        </w:rPr>
        <w:t>BUDŻETU I ROZWOJU</w:t>
      </w:r>
    </w:p>
    <w:p w14:paraId="70606360" w14:textId="77777777" w:rsidR="00E34F80" w:rsidRDefault="00E34F80" w:rsidP="00E34F80">
      <w:pPr>
        <w:keepNext/>
        <w:keepLines/>
        <w:suppressAutoHyphens/>
        <w:autoSpaceDN w:val="0"/>
        <w:spacing w:after="24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na 2024 rok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2694"/>
        <w:gridCol w:w="6237"/>
      </w:tblGrid>
      <w:tr w:rsidR="00E34F80" w14:paraId="1C061900" w14:textId="77777777" w:rsidTr="00FA3F0D">
        <w:trPr>
          <w:cantSplit/>
          <w:trHeight w:val="2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DD91" w14:textId="4BE1821D" w:rsidR="00E34F80" w:rsidRDefault="00A15D0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1</w:t>
            </w:r>
            <w:r w:rsidR="00E34F80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D7F9" w14:textId="77777777" w:rsidR="00E34F80" w:rsidRDefault="00E34F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SIERPIEŃ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9AD" w14:textId="3B057354" w:rsidR="00A15D07" w:rsidRPr="00A15D07" w:rsidRDefault="00A15D07" w:rsidP="00A15D07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harmonogramu pracy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w Sulejowie na 2024 r.</w:t>
            </w:r>
          </w:p>
          <w:p w14:paraId="3ACE9D3E" w14:textId="5B263F85" w:rsidR="00A15D07" w:rsidRPr="00A15D07" w:rsidRDefault="00A15D07" w:rsidP="00A15D07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planów pracy komisji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w Sulejowie na 2024 r.</w:t>
            </w:r>
          </w:p>
          <w:p w14:paraId="1DE7149A" w14:textId="6E5E82D8" w:rsidR="002628EC" w:rsidRPr="00A15D07" w:rsidRDefault="00E34F80" w:rsidP="00A15D07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Przygotowanie szkół do nowego roku szkolnego (arkusze, remonty).</w:t>
            </w:r>
          </w:p>
          <w:p w14:paraId="161D7F56" w14:textId="5C192938" w:rsidR="002628EC" w:rsidRPr="00A15D07" w:rsidRDefault="002628EC" w:rsidP="00A15D07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  <w:r w:rsidR="00A15D07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01685EB6" w14:textId="180494E5" w:rsidR="00E34F80" w:rsidRPr="00A15D07" w:rsidRDefault="00E34F80" w:rsidP="00A15D07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E34F80" w14:paraId="4EF8B793" w14:textId="77777777" w:rsidTr="00E3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E746" w14:textId="0D8A4825" w:rsidR="00E34F80" w:rsidRDefault="00A15D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2</w:t>
            </w:r>
            <w:r w:rsidR="00E34F80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3856" w14:textId="77777777" w:rsidR="00E34F80" w:rsidRDefault="00E34F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768" w14:textId="099E5114" w:rsidR="002628EC" w:rsidRPr="002628EC" w:rsidRDefault="002628EC" w:rsidP="00FA3F0D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28EC">
              <w:rPr>
                <w:rFonts w:ascii="Times New Roman" w:hAnsi="Times New Roman"/>
                <w:sz w:val="24"/>
                <w:szCs w:val="24"/>
                <w:lang w:eastAsia="pl-PL"/>
              </w:rPr>
              <w:t>Sprawozdania okresowe:</w:t>
            </w:r>
          </w:p>
          <w:p w14:paraId="1FBC4809" w14:textId="77777777" w:rsidR="002628EC" w:rsidRDefault="002628EC" w:rsidP="00A15D07">
            <w:pPr>
              <w:numPr>
                <w:ilvl w:val="0"/>
                <w:numId w:val="2"/>
              </w:numPr>
              <w:spacing w:line="240" w:lineRule="auto"/>
              <w:ind w:left="595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realizacja inwestycji gminnych,</w:t>
            </w:r>
          </w:p>
          <w:p w14:paraId="1524404A" w14:textId="77777777" w:rsidR="002628EC" w:rsidRDefault="002628EC" w:rsidP="00A15D07">
            <w:pPr>
              <w:numPr>
                <w:ilvl w:val="0"/>
                <w:numId w:val="2"/>
              </w:numPr>
              <w:spacing w:line="240" w:lineRule="auto"/>
              <w:ind w:left="595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sprzedaż majątku gminnego,</w:t>
            </w:r>
          </w:p>
          <w:p w14:paraId="5FB28333" w14:textId="75BBF73B" w:rsidR="002628EC" w:rsidRDefault="002628EC" w:rsidP="00A15D07">
            <w:pPr>
              <w:numPr>
                <w:ilvl w:val="0"/>
                <w:numId w:val="2"/>
              </w:numPr>
              <w:spacing w:line="240" w:lineRule="auto"/>
              <w:ind w:left="595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pozyskiwanie środków zewnętrznych.</w:t>
            </w:r>
          </w:p>
          <w:p w14:paraId="45C78D4F" w14:textId="77777777" w:rsidR="00FA3F0D" w:rsidRPr="00FA3F0D" w:rsidRDefault="00FA3F0D" w:rsidP="00FA3F0D">
            <w:pPr>
              <w:pStyle w:val="Akapitzlist"/>
              <w:numPr>
                <w:ilvl w:val="0"/>
                <w:numId w:val="7"/>
              </w:numPr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A3F0D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</w:p>
          <w:p w14:paraId="34C043E0" w14:textId="56ADAC29" w:rsidR="00E34F80" w:rsidRPr="00FA3F0D" w:rsidRDefault="00E34F80" w:rsidP="00FA3F0D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A3F0D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E34F80" w14:paraId="74FB19AE" w14:textId="77777777" w:rsidTr="00E3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5C04" w14:textId="16C7B6A8" w:rsidR="00E34F80" w:rsidRDefault="00A15D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3</w:t>
            </w:r>
            <w:r w:rsidR="00E34F80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E895" w14:textId="77777777" w:rsidR="00E34F80" w:rsidRDefault="00E34F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81E3" w14:textId="77777777" w:rsidR="00E34F80" w:rsidRDefault="00E34F80" w:rsidP="00923EDC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Rozpatrzenie projektów uchwał w sprawie podatków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opłat lokalnych na 2025 r.</w:t>
            </w:r>
          </w:p>
          <w:p w14:paraId="0CB78835" w14:textId="77777777" w:rsidR="00E34F80" w:rsidRDefault="00E34F80" w:rsidP="00E34F80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Informacje o złożonych oświadczeniach majątkowych (Radnych, Burmistrza oraz właściwych pracowników Urzędu Miejskiego w Sulejowie i jednostek organizacyjnych Gminy Sulejów).</w:t>
            </w:r>
          </w:p>
          <w:p w14:paraId="55916A78" w14:textId="77777777" w:rsidR="002028A7" w:rsidRDefault="002028A7" w:rsidP="002028A7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Koordynacja ruchem pojazdów w okolicy cmentarzy podczas Święta Zmarłych.</w:t>
            </w:r>
          </w:p>
          <w:p w14:paraId="24891CCC" w14:textId="77777777" w:rsidR="002028A7" w:rsidRDefault="002028A7" w:rsidP="002028A7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028A7">
              <w:rPr>
                <w:rFonts w:ascii="Times New Roman" w:hAnsi="Times New Roman"/>
                <w:sz w:val="24"/>
                <w:szCs w:val="24"/>
                <w:lang w:eastAsia="pl-PL"/>
              </w:rPr>
              <w:t>Stan dróg, chodników, oznakowania, oświetlenia ulicznego na terenie Gminy Sulejów.</w:t>
            </w:r>
          </w:p>
          <w:p w14:paraId="05C561F3" w14:textId="77777777" w:rsidR="002028A7" w:rsidRDefault="00A15D07" w:rsidP="002028A7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028A7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77F10934" w14:textId="19C716E0" w:rsidR="00E34F80" w:rsidRPr="002028A7" w:rsidRDefault="00E34F80" w:rsidP="002028A7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028A7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E34F80" w14:paraId="1BD16098" w14:textId="77777777" w:rsidTr="00E3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29E9" w14:textId="3922C6CD" w:rsidR="00E34F80" w:rsidRDefault="00A15D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4</w:t>
            </w:r>
            <w:r w:rsidR="00E34F80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B9AB" w14:textId="77777777" w:rsidR="00E34F80" w:rsidRDefault="00E34F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FC9" w14:textId="77777777" w:rsidR="00E34F80" w:rsidRDefault="00E34F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5C4839E" w14:textId="77777777" w:rsidR="00E34F80" w:rsidRDefault="00E34F80" w:rsidP="00E34F80">
            <w:pPr>
              <w:numPr>
                <w:ilvl w:val="0"/>
                <w:numId w:val="5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WPF – analiza zadłużenia gminy.</w:t>
            </w:r>
          </w:p>
          <w:p w14:paraId="4EFA16D2" w14:textId="77777777" w:rsidR="00E34F80" w:rsidRDefault="00E34F80" w:rsidP="00E34F80">
            <w:pPr>
              <w:numPr>
                <w:ilvl w:val="0"/>
                <w:numId w:val="5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Stan realizacji zadań oświatowych w roku szkolnym 2023/2024.</w:t>
            </w:r>
          </w:p>
          <w:p w14:paraId="1A42B071" w14:textId="044E9875" w:rsidR="00A15D07" w:rsidRDefault="00A15D07" w:rsidP="00E34F80">
            <w:pPr>
              <w:numPr>
                <w:ilvl w:val="0"/>
                <w:numId w:val="5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6B4A48A2" w14:textId="77777777" w:rsidR="00E34F80" w:rsidRDefault="00E34F80" w:rsidP="00E34F80">
            <w:pPr>
              <w:numPr>
                <w:ilvl w:val="0"/>
                <w:numId w:val="5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E34F80" w14:paraId="286F46D6" w14:textId="77777777" w:rsidTr="00E34F80">
        <w:trPr>
          <w:cantSplit/>
          <w:trHeight w:val="2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76DE" w14:textId="30629949" w:rsidR="00E34F80" w:rsidRDefault="00A15D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5</w:t>
            </w:r>
            <w:r w:rsidR="00E34F80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FB6" w14:textId="77777777" w:rsidR="00E34F80" w:rsidRDefault="00E34F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B386" w14:textId="77777777" w:rsidR="00E34F80" w:rsidRDefault="00E34F80" w:rsidP="00E34F80">
            <w:pPr>
              <w:numPr>
                <w:ilvl w:val="0"/>
                <w:numId w:val="6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Opiniowanie projektu uchwały budżetowej na 2025 r.</w:t>
            </w:r>
          </w:p>
          <w:p w14:paraId="5A14DD51" w14:textId="77777777" w:rsidR="00E34F80" w:rsidRDefault="00E34F80" w:rsidP="00E34F80">
            <w:pPr>
              <w:numPr>
                <w:ilvl w:val="0"/>
                <w:numId w:val="6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Propozycje zmian do projektu uchwały budżetowej na 2025 r.</w:t>
            </w:r>
          </w:p>
          <w:p w14:paraId="6D7B4AC2" w14:textId="77777777" w:rsidR="00E34F80" w:rsidRDefault="00E34F80" w:rsidP="00E34F80">
            <w:pPr>
              <w:numPr>
                <w:ilvl w:val="0"/>
                <w:numId w:val="6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Przedstawienie harmonogramu pracy Rady Miejskiej w Sulejowie na 2025 r.</w:t>
            </w:r>
          </w:p>
          <w:p w14:paraId="2DEFE89E" w14:textId="77777777" w:rsidR="00E34F80" w:rsidRPr="00A15D07" w:rsidRDefault="00E34F80" w:rsidP="00E34F80">
            <w:pPr>
              <w:numPr>
                <w:ilvl w:val="0"/>
                <w:numId w:val="6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Przedstawienie planów pracy stałych komisji Rady Miejskiej </w:t>
            </w:r>
            <w:r>
              <w:rPr>
                <w:rFonts w:ascii="Times New Roman" w:hAnsi="Times New Roman"/>
                <w:lang w:eastAsia="pl-PL"/>
              </w:rPr>
              <w:br/>
              <w:t>w Sulejowie na 2025 r.</w:t>
            </w:r>
          </w:p>
          <w:p w14:paraId="3FF48BD7" w14:textId="23265509" w:rsidR="00A15D07" w:rsidRDefault="00A15D07" w:rsidP="00E34F80">
            <w:pPr>
              <w:numPr>
                <w:ilvl w:val="0"/>
                <w:numId w:val="6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5D07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67BBBDDA" w14:textId="77777777" w:rsidR="00E34F80" w:rsidRDefault="00E34F80" w:rsidP="00E34F80">
            <w:pPr>
              <w:numPr>
                <w:ilvl w:val="0"/>
                <w:numId w:val="6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</w:tbl>
    <w:p w14:paraId="06F3B772" w14:textId="77777777" w:rsidR="00A15D07" w:rsidRDefault="00A15D07" w:rsidP="00E34F80">
      <w:pPr>
        <w:spacing w:after="0"/>
        <w:ind w:left="-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FD5622" w14:textId="36F242A6" w:rsidR="00E34F80" w:rsidRDefault="00E34F80" w:rsidP="00E34F80">
      <w:pPr>
        <w:spacing w:after="0"/>
        <w:ind w:left="-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może podejmować też inne tematy wynikające z potrzeb w dodatkowym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uzgodnieniu z Przewodniczącym Rady Miejskiej w Sulejowie.</w:t>
      </w:r>
    </w:p>
    <w:p w14:paraId="44DE40C0" w14:textId="77777777" w:rsidR="00E34F80" w:rsidRDefault="00E34F80" w:rsidP="00E34F80">
      <w:pPr>
        <w:rPr>
          <w:rFonts w:asciiTheme="minorHAnsi" w:eastAsiaTheme="minorHAnsi" w:hAnsiTheme="minorHAnsi" w:cstheme="minorBidi"/>
        </w:rPr>
      </w:pPr>
    </w:p>
    <w:p w14:paraId="0A82D313" w14:textId="77777777" w:rsidR="00E859C4" w:rsidRDefault="00E859C4"/>
    <w:sectPr w:rsidR="00E8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07E"/>
    <w:multiLevelType w:val="hybridMultilevel"/>
    <w:tmpl w:val="44585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DC9"/>
    <w:multiLevelType w:val="hybridMultilevel"/>
    <w:tmpl w:val="251AA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C3DA9"/>
    <w:multiLevelType w:val="hybridMultilevel"/>
    <w:tmpl w:val="74DC75D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59E59C1"/>
    <w:multiLevelType w:val="hybridMultilevel"/>
    <w:tmpl w:val="22404406"/>
    <w:lvl w:ilvl="0" w:tplc="88ACA02A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345E"/>
    <w:multiLevelType w:val="hybridMultilevel"/>
    <w:tmpl w:val="7A74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4F69"/>
    <w:multiLevelType w:val="hybridMultilevel"/>
    <w:tmpl w:val="8E2C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5E6"/>
    <w:multiLevelType w:val="hybridMultilevel"/>
    <w:tmpl w:val="9A44ABBC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5965"/>
    <w:multiLevelType w:val="hybridMultilevel"/>
    <w:tmpl w:val="EE18B5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67941"/>
    <w:multiLevelType w:val="hybridMultilevel"/>
    <w:tmpl w:val="DAB2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19B7"/>
    <w:multiLevelType w:val="hybridMultilevel"/>
    <w:tmpl w:val="6AD83836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279C"/>
    <w:multiLevelType w:val="hybridMultilevel"/>
    <w:tmpl w:val="44585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32CF7"/>
    <w:multiLevelType w:val="hybridMultilevel"/>
    <w:tmpl w:val="A48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256E7"/>
    <w:multiLevelType w:val="hybridMultilevel"/>
    <w:tmpl w:val="4178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5F6"/>
    <w:multiLevelType w:val="hybridMultilevel"/>
    <w:tmpl w:val="EE18B51E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805CB"/>
    <w:multiLevelType w:val="hybridMultilevel"/>
    <w:tmpl w:val="FF0E41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942801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320418">
    <w:abstractNumId w:val="14"/>
  </w:num>
  <w:num w:numId="3" w16cid:durableId="434326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280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849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817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70651">
    <w:abstractNumId w:val="12"/>
  </w:num>
  <w:num w:numId="8" w16cid:durableId="1712609349">
    <w:abstractNumId w:val="0"/>
  </w:num>
  <w:num w:numId="9" w16cid:durableId="1145972325">
    <w:abstractNumId w:val="10"/>
  </w:num>
  <w:num w:numId="10" w16cid:durableId="1754859609">
    <w:abstractNumId w:val="14"/>
  </w:num>
  <w:num w:numId="11" w16cid:durableId="117337246">
    <w:abstractNumId w:val="4"/>
  </w:num>
  <w:num w:numId="12" w16cid:durableId="461071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225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008988">
    <w:abstractNumId w:val="2"/>
  </w:num>
  <w:num w:numId="15" w16cid:durableId="627128992">
    <w:abstractNumId w:val="5"/>
  </w:num>
  <w:num w:numId="16" w16cid:durableId="69738771">
    <w:abstractNumId w:val="1"/>
  </w:num>
  <w:num w:numId="17" w16cid:durableId="911239003">
    <w:abstractNumId w:val="6"/>
  </w:num>
  <w:num w:numId="18" w16cid:durableId="1263534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80"/>
    <w:rsid w:val="001028E9"/>
    <w:rsid w:val="002028A7"/>
    <w:rsid w:val="002628EC"/>
    <w:rsid w:val="00440A33"/>
    <w:rsid w:val="00A15D07"/>
    <w:rsid w:val="00CB0AF9"/>
    <w:rsid w:val="00CE43EE"/>
    <w:rsid w:val="00DC019A"/>
    <w:rsid w:val="00E34F80"/>
    <w:rsid w:val="00E859C4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78E5"/>
  <w15:chartTrackingRefBased/>
  <w15:docId w15:val="{10D1D529-9DFB-499B-A8AB-CB9CA922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F8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table" w:styleId="Tabela-Siatka">
    <w:name w:val="Table Grid"/>
    <w:basedOn w:val="Standardowy"/>
    <w:uiPriority w:val="39"/>
    <w:rsid w:val="00E34F8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3</cp:revision>
  <dcterms:created xsi:type="dcterms:W3CDTF">2024-07-18T12:32:00Z</dcterms:created>
  <dcterms:modified xsi:type="dcterms:W3CDTF">2024-07-26T08:08:00Z</dcterms:modified>
</cp:coreProperties>
</file>